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pacing w:line="510" w:lineRule="atLeast"/>
        <w:jc w:val="left"/>
        <w:outlineLvl w:val="9"/>
        <w:rPr>
          <w:rFonts w:hint="default" w:ascii="Times New Roman" w:hAnsi="Times New Roman" w:eastAsia="仿宋_GB2312" w:cs="Times New Roman"/>
          <w:b w:val="0"/>
        </w:rPr>
      </w:pPr>
      <w:r>
        <w:rPr>
          <w:rFonts w:hint="default" w:ascii="Times New Roman" w:hAnsi="Times New Roman" w:eastAsia="仿宋_GB2312" w:cs="Times New Roman"/>
          <w:b w:val="0"/>
        </w:rPr>
        <w:t>附件1</w:t>
      </w:r>
    </w:p>
    <w:p>
      <w:pPr>
        <w:rPr>
          <w:rFonts w:hint="default" w:ascii="Times New Roman" w:hAnsi="Times New Roman" w:eastAsia="黑体" w:cs="Times New Roman"/>
          <w:szCs w:val="28"/>
        </w:rPr>
      </w:pPr>
    </w:p>
    <w:p>
      <w:pPr>
        <w:rPr>
          <w:rFonts w:hint="default" w:ascii="Times New Roman" w:hAnsi="Times New Roman" w:eastAsia="黑体" w:cs="Times New Roman"/>
          <w:szCs w:val="28"/>
        </w:rPr>
      </w:pPr>
      <w:r>
        <w:rPr>
          <w:rFonts w:hint="default" w:ascii="Times New Roman" w:hAnsi="Times New Roman" w:eastAsia="黑体" w:cs="Times New Roman"/>
          <w:szCs w:val="28"/>
        </w:rPr>
        <w:t xml:space="preserve">         </w:t>
      </w:r>
    </w:p>
    <w:p>
      <w:pPr>
        <w:rPr>
          <w:rFonts w:hint="default" w:ascii="Times New Roman" w:hAnsi="Times New Roman" w:eastAsia="黑体" w:cs="Times New Roman"/>
          <w:szCs w:val="28"/>
        </w:rPr>
      </w:pPr>
      <w:r>
        <w:rPr>
          <w:rFonts w:hint="default" w:ascii="Times New Roman" w:hAnsi="Times New Roman" w:eastAsia="黑体" w:cs="Times New Roman"/>
          <w:szCs w:val="28"/>
        </w:rPr>
        <w:t xml:space="preserve">                                   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w w:val="90"/>
          <w:sz w:val="56"/>
          <w:szCs w:val="21"/>
        </w:rPr>
      </w:pPr>
      <w:r>
        <w:rPr>
          <w:rFonts w:hint="default" w:ascii="Times New Roman" w:hAnsi="Times New Roman" w:eastAsia="黑体" w:cs="Times New Roman"/>
          <w:w w:val="90"/>
          <w:sz w:val="56"/>
          <w:szCs w:val="21"/>
        </w:rPr>
        <w:t>石景山区域创新生态环境建设项目</w:t>
      </w:r>
    </w:p>
    <w:p>
      <w:pPr>
        <w:pStyle w:val="5"/>
        <w:ind w:left="597" w:leftChars="0" w:hanging="597" w:hangingChars="166"/>
        <w:jc w:val="center"/>
        <w:rPr>
          <w:rFonts w:hint="eastAsia" w:eastAsia="黑体"/>
          <w:lang w:eastAsia="zh-CN"/>
        </w:rPr>
      </w:pPr>
      <w:r>
        <w:rPr>
          <w:rFonts w:hint="eastAsia" w:ascii="Times New Roman" w:hAnsi="Times New Roman" w:eastAsia="黑体" w:cs="Times New Roman"/>
          <w:w w:val="90"/>
          <w:sz w:val="40"/>
          <w:szCs w:val="15"/>
          <w:lang w:eastAsia="zh-CN"/>
        </w:rPr>
        <w:t>（科学研究和技术服务业方向）</w:t>
      </w:r>
    </w:p>
    <w:p>
      <w:pPr>
        <w:spacing w:before="312" w:beforeLines="100" w:after="312" w:afterLines="100" w:line="360" w:lineRule="auto"/>
        <w:jc w:val="center"/>
        <w:rPr>
          <w:rFonts w:hint="default" w:ascii="Times New Roman" w:hAnsi="Times New Roman" w:eastAsia="黑体" w:cs="Times New Roman"/>
          <w:sz w:val="48"/>
          <w:szCs w:val="15"/>
        </w:rPr>
      </w:pPr>
    </w:p>
    <w:p>
      <w:pPr>
        <w:jc w:val="center"/>
        <w:rPr>
          <w:rFonts w:hint="default" w:ascii="Times New Roman" w:hAnsi="Times New Roman" w:eastAsia="黑体" w:cs="Times New Roman"/>
          <w:sz w:val="96"/>
        </w:rPr>
      </w:pPr>
      <w:r>
        <w:rPr>
          <w:rFonts w:hint="default" w:ascii="Times New Roman" w:hAnsi="Times New Roman" w:eastAsia="黑体" w:cs="Times New Roman"/>
          <w:sz w:val="96"/>
        </w:rPr>
        <w:t>申  报  书</w:t>
      </w:r>
    </w:p>
    <w:p>
      <w:pPr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ind w:firstLine="555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项目名称：</w:t>
      </w:r>
    </w:p>
    <w:p>
      <w:pPr>
        <w:ind w:firstLine="555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申报单位（加盖公章）：</w:t>
      </w:r>
    </w:p>
    <w:p>
      <w:pPr>
        <w:ind w:firstLine="555"/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起止年限：</w:t>
      </w:r>
      <w:r>
        <w:rPr>
          <w:rFonts w:hint="eastAsia" w:ascii="宋体" w:hAnsi="宋体" w:cs="宋体"/>
          <w:sz w:val="36"/>
          <w:highlight w:val="none"/>
        </w:rPr>
        <w:t>202</w:t>
      </w:r>
      <w:r>
        <w:rPr>
          <w:rFonts w:hint="eastAsia" w:ascii="宋体" w:hAnsi="宋体" w:cs="宋体"/>
          <w:sz w:val="36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36"/>
          <w:highlight w:val="none"/>
        </w:rPr>
        <w:t>年</w:t>
      </w:r>
      <w:r>
        <w:rPr>
          <w:rFonts w:hint="eastAsia" w:ascii="宋体" w:hAnsi="宋体" w:cs="宋体"/>
          <w:sz w:val="36"/>
          <w:highlight w:val="none"/>
          <w:lang w:val="en-US" w:eastAsia="zh-CN"/>
        </w:rPr>
        <w:t>1</w:t>
      </w:r>
      <w:r>
        <w:rPr>
          <w:rFonts w:hint="eastAsia" w:ascii="宋体" w:hAnsi="宋体" w:cs="宋体"/>
          <w:sz w:val="36"/>
          <w:highlight w:val="none"/>
        </w:rPr>
        <w:t>月-202</w:t>
      </w:r>
      <w:r>
        <w:rPr>
          <w:rFonts w:hint="eastAsia" w:ascii="宋体" w:hAnsi="宋体" w:cs="宋体"/>
          <w:sz w:val="36"/>
          <w:highlight w:val="none"/>
          <w:lang w:val="en-US" w:eastAsia="zh-CN"/>
        </w:rPr>
        <w:t>6</w:t>
      </w:r>
      <w:r>
        <w:rPr>
          <w:rFonts w:hint="eastAsia" w:ascii="宋体" w:hAnsi="宋体" w:cs="宋体"/>
          <w:sz w:val="36"/>
          <w:highlight w:val="none"/>
        </w:rPr>
        <w:t>年</w:t>
      </w:r>
      <w:r>
        <w:rPr>
          <w:rFonts w:hint="eastAsia" w:ascii="宋体" w:hAnsi="宋体" w:cs="宋体"/>
          <w:sz w:val="36"/>
          <w:highlight w:val="none"/>
          <w:lang w:val="en-US" w:eastAsia="zh-CN"/>
        </w:rPr>
        <w:t>6</w:t>
      </w:r>
      <w:r>
        <w:rPr>
          <w:rFonts w:hint="eastAsia" w:ascii="宋体" w:hAnsi="宋体" w:cs="宋体"/>
          <w:sz w:val="36"/>
          <w:highlight w:val="none"/>
        </w:rPr>
        <w:t>月</w:t>
      </w:r>
      <w:r>
        <w:rPr>
          <w:rFonts w:hint="eastAsia" w:ascii="宋体" w:hAnsi="宋体" w:cs="宋体"/>
          <w:sz w:val="36"/>
          <w:highlight w:val="none"/>
          <w:lang w:val="en-US" w:eastAsia="zh-CN"/>
        </w:rPr>
        <w:t xml:space="preserve">   </w:t>
      </w:r>
    </w:p>
    <w:p>
      <w:pPr>
        <w:ind w:firstLine="555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联  系 人：</w:t>
      </w:r>
    </w:p>
    <w:p>
      <w:pPr>
        <w:ind w:firstLine="555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联系电话：</w:t>
      </w:r>
    </w:p>
    <w:p>
      <w:pPr>
        <w:ind w:firstLine="555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邮    箱：</w:t>
      </w:r>
    </w:p>
    <w:p>
      <w:pPr>
        <w:snapToGrid w:val="0"/>
        <w:spacing w:line="560" w:lineRule="exact"/>
        <w:jc w:val="center"/>
        <w:rPr>
          <w:rFonts w:hint="eastAsia" w:ascii="黑体" w:eastAsia="黑体"/>
          <w:sz w:val="30"/>
          <w:szCs w:val="30"/>
          <w:highlight w:val="none"/>
        </w:rPr>
      </w:pPr>
      <w:r>
        <w:rPr>
          <w:rFonts w:hint="eastAsia" w:ascii="黑体" w:eastAsia="黑体"/>
          <w:sz w:val="30"/>
          <w:szCs w:val="30"/>
          <w:highlight w:val="none"/>
        </w:rPr>
        <w:t>中关村科技园区</w:t>
      </w:r>
      <w:bookmarkStart w:id="1" w:name="_GoBack"/>
      <w:bookmarkEnd w:id="1"/>
      <w:r>
        <w:rPr>
          <w:rFonts w:hint="eastAsia" w:ascii="黑体" w:eastAsia="黑体"/>
          <w:sz w:val="30"/>
          <w:szCs w:val="30"/>
          <w:highlight w:val="none"/>
        </w:rPr>
        <w:t>石景山园管理委员会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黑体" w:eastAsia="黑体"/>
          <w:sz w:val="30"/>
          <w:szCs w:val="30"/>
          <w:highlight w:val="none"/>
        </w:rPr>
        <w:t>北京市石景山区科学技术委员会</w:t>
      </w:r>
    </w:p>
    <w:p>
      <w:pPr>
        <w:jc w:val="center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二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"/>
        </w:rPr>
        <w:t>O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二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eastAsia="zh-CN"/>
        </w:rPr>
        <w:t>五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年制</w:t>
      </w:r>
    </w:p>
    <w:p>
      <w:pPr>
        <w:pStyle w:val="10"/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10"/>
        <w:jc w:val="center"/>
        <w:rPr>
          <w:rFonts w:hint="default" w:ascii="Times New Roman" w:hAnsi="Times New Roman" w:eastAsia="宋体" w:cs="Times New Roman"/>
          <w:b/>
          <w:color w:val="auto"/>
          <w:sz w:val="28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8"/>
          <w:highlight w:val="none"/>
        </w:rPr>
        <w:t>填 写 说 明</w:t>
      </w:r>
    </w:p>
    <w:p>
      <w:pPr>
        <w:pStyle w:val="3"/>
        <w:widowControl/>
        <w:spacing w:line="500" w:lineRule="exact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sz w:val="24"/>
          <w:highlight w:val="none"/>
        </w:rPr>
        <w:t>1.本申报书系</w:t>
      </w:r>
      <w:r>
        <w:rPr>
          <w:rFonts w:hint="eastAsia" w:ascii="Times New Roman" w:hAnsi="Times New Roman" w:eastAsia="宋体" w:cs="Times New Roman"/>
          <w:b w:val="0"/>
          <w:sz w:val="24"/>
          <w:highlight w:val="none"/>
        </w:rPr>
        <w:t>中关村科技园区石景山园管理委员会、北京市石景山区科学技术委员会（以下简称“石景山园管委会区科委）</w:t>
      </w:r>
      <w:r>
        <w:rPr>
          <w:rFonts w:hint="default" w:ascii="Times New Roman" w:hAnsi="Times New Roman" w:eastAsia="宋体" w:cs="Times New Roman"/>
          <w:b w:val="0"/>
          <w:sz w:val="24"/>
          <w:highlight w:val="none"/>
        </w:rPr>
        <w:t>为组织申报</w:t>
      </w:r>
      <w:r>
        <w:rPr>
          <w:rFonts w:hint="eastAsia" w:cs="Times New Roman"/>
          <w:b w:val="0"/>
          <w:sz w:val="24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b w:val="0"/>
          <w:sz w:val="24"/>
          <w:highlight w:val="none"/>
        </w:rPr>
        <w:t>石景山区域创新生态环境建设</w:t>
      </w:r>
      <w:r>
        <w:rPr>
          <w:rFonts w:hint="eastAsia" w:cs="Times New Roman"/>
          <w:b w:val="0"/>
          <w:sz w:val="24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b w:val="0"/>
          <w:sz w:val="24"/>
          <w:highlight w:val="none"/>
        </w:rPr>
        <w:t>项目而制定。科技项目管理按《石景山区科技计划项目（课题）管理办法》执行。</w:t>
      </w:r>
    </w:p>
    <w:p>
      <w:pPr>
        <w:pStyle w:val="3"/>
        <w:widowControl/>
        <w:spacing w:line="500" w:lineRule="exact"/>
        <w:ind w:firstLine="480" w:firstLineChars="200"/>
        <w:rPr>
          <w:rFonts w:hint="default" w:ascii="Times New Roman" w:hAnsi="Times New Roman" w:eastAsia="宋体" w:cs="Times New Roman"/>
          <w:b w:val="0"/>
        </w:rPr>
      </w:pPr>
      <w:r>
        <w:rPr>
          <w:rFonts w:hint="default" w:ascii="Times New Roman" w:hAnsi="Times New Roman" w:eastAsia="宋体" w:cs="Times New Roman"/>
          <w:b w:val="0"/>
          <w:sz w:val="24"/>
          <w:highlight w:val="none"/>
        </w:rPr>
        <w:t>2.本申报书中“区科技经费”是指区科委管理的财政经费；“市科技经费”是指市科委管理的市财政经费；“国家有关部委拨款”是指国家有关部、委、局所拨科技经费；经费预算中的“其他”一栏是指市、石景山园管委会区科委以外的各级财政拨款和承担单位融资、集资、入股等各种形式的经费来源，</w:t>
      </w:r>
      <w:r>
        <w:rPr>
          <w:rFonts w:hint="default" w:ascii="Times New Roman" w:hAnsi="Times New Roman" w:eastAsia="宋体" w:cs="Times New Roman"/>
          <w:b w:val="0"/>
          <w:sz w:val="24"/>
        </w:rPr>
        <w:t>本项需具体填写。</w:t>
      </w:r>
    </w:p>
    <w:p>
      <w:pPr>
        <w:pStyle w:val="3"/>
        <w:widowControl/>
        <w:spacing w:line="500" w:lineRule="exact"/>
        <w:ind w:firstLine="480" w:firstLineChars="200"/>
        <w:rPr>
          <w:rFonts w:hint="default" w:ascii="Times New Roman" w:hAnsi="Times New Roman" w:eastAsia="宋体" w:cs="Times New Roman"/>
          <w:b w:val="0"/>
          <w:sz w:val="24"/>
        </w:rPr>
      </w:pPr>
      <w:r>
        <w:rPr>
          <w:rFonts w:hint="default" w:ascii="Times New Roman" w:hAnsi="Times New Roman" w:eastAsia="宋体" w:cs="Times New Roman"/>
          <w:b w:val="0"/>
          <w:sz w:val="24"/>
        </w:rPr>
        <w:t>3.原则上同一申报单位只能选取一个项目进行申报。</w:t>
      </w:r>
    </w:p>
    <w:p>
      <w:pPr>
        <w:pStyle w:val="3"/>
        <w:widowControl/>
        <w:spacing w:line="500" w:lineRule="exact"/>
        <w:ind w:firstLine="480" w:firstLineChars="200"/>
        <w:rPr>
          <w:rFonts w:hint="default" w:ascii="Times New Roman" w:hAnsi="Times New Roman" w:eastAsia="宋体" w:cs="Times New Roman"/>
          <w:b w:val="0"/>
          <w:sz w:val="24"/>
        </w:rPr>
      </w:pPr>
      <w:r>
        <w:rPr>
          <w:rFonts w:hint="default" w:ascii="Times New Roman" w:hAnsi="Times New Roman" w:eastAsia="宋体" w:cs="Times New Roman"/>
          <w:b w:val="0"/>
          <w:sz w:val="24"/>
        </w:rPr>
        <w:t>4</w:t>
      </w:r>
      <w:r>
        <w:rPr>
          <w:rFonts w:hint="default" w:ascii="Times New Roman" w:hAnsi="Times New Roman" w:eastAsia="宋体" w:cs="Times New Roman"/>
          <w:b w:val="0"/>
          <w:sz w:val="24"/>
          <w:lang w:val="en"/>
        </w:rPr>
        <w:t>.申报书为标准模板，不可删除规定内容。</w:t>
      </w:r>
    </w:p>
    <w:p>
      <w:pPr>
        <w:pStyle w:val="3"/>
        <w:widowControl/>
        <w:spacing w:line="500" w:lineRule="exact"/>
        <w:ind w:firstLine="480" w:firstLineChars="200"/>
        <w:rPr>
          <w:rFonts w:hint="default" w:ascii="Times New Roman" w:hAnsi="Times New Roman" w:eastAsia="宋体" w:cs="Times New Roman"/>
          <w:b w:val="0"/>
          <w:sz w:val="24"/>
        </w:rPr>
      </w:pPr>
    </w:p>
    <w:p>
      <w:pPr>
        <w:pStyle w:val="11"/>
        <w:jc w:val="center"/>
        <w:rPr>
          <w:rFonts w:hint="default" w:ascii="Times New Roman" w:hAnsi="Times New Roman" w:eastAsia="宋体" w:cs="Times New Roman"/>
          <w:b/>
          <w:color w:val="auto"/>
          <w:sz w:val="28"/>
        </w:rPr>
      </w:pPr>
    </w:p>
    <w:p>
      <w:pPr>
        <w:widowControl/>
        <w:jc w:val="left"/>
        <w:rPr>
          <w:rFonts w:hint="default" w:ascii="Times New Roman" w:hAnsi="Times New Roman" w:cs="Times New Roma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9"/>
        <w:tblW w:w="8927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一、项目的目的、意义和必要性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8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28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ind w:left="-28" w:firstLine="210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ind w:left="-28" w:firstLine="210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ind w:left="-28" w:firstLine="210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ind w:left="-28" w:firstLine="210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ind w:left="-28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ind w:left="-28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ind w:left="-28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ind w:left="-28"/>
              <w:rPr>
                <w:rFonts w:hint="default" w:ascii="Times New Roman" w:hAnsi="Times New Roman" w:eastAsia="宋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二、项目现有工作基础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8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8"/>
              </w:tabs>
              <w:ind w:left="-28"/>
              <w:rPr>
                <w:rFonts w:hint="default" w:ascii="Times New Roman" w:hAnsi="Times New Roman" w:eastAsia="宋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8"/>
                <w:szCs w:val="28"/>
              </w:rPr>
              <w:tab/>
            </w:r>
          </w:p>
          <w:p>
            <w:pPr>
              <w:ind w:firstLine="360"/>
              <w:rPr>
                <w:rFonts w:hint="default" w:ascii="Times New Roman" w:hAnsi="Times New Roman" w:eastAsia="宋体" w:cs="Times New Roman"/>
                <w:spacing w:val="-10"/>
                <w:sz w:val="24"/>
              </w:rPr>
            </w:pPr>
          </w:p>
          <w:p>
            <w:pPr>
              <w:ind w:firstLine="360"/>
              <w:rPr>
                <w:rFonts w:hint="default" w:ascii="Times New Roman" w:hAnsi="Times New Roman" w:eastAsia="宋体" w:cs="Times New Roman"/>
                <w:spacing w:val="-10"/>
                <w:sz w:val="24"/>
              </w:rPr>
            </w:pPr>
          </w:p>
          <w:p>
            <w:pPr>
              <w:ind w:left="-28"/>
              <w:rPr>
                <w:rFonts w:hint="default" w:ascii="Times New Roman" w:hAnsi="Times New Roman" w:eastAsia="宋体" w:cs="Times New Roman"/>
                <w:spacing w:val="-10"/>
                <w:sz w:val="24"/>
              </w:rPr>
            </w:pPr>
          </w:p>
          <w:p>
            <w:pPr>
              <w:ind w:left="-28"/>
              <w:rPr>
                <w:rFonts w:hint="default" w:ascii="Times New Roman" w:hAnsi="Times New Roman" w:eastAsia="宋体" w:cs="Times New Roman"/>
                <w:spacing w:val="-10"/>
                <w:sz w:val="24"/>
              </w:rPr>
            </w:pPr>
          </w:p>
          <w:p>
            <w:pPr>
              <w:ind w:left="-28"/>
              <w:rPr>
                <w:rFonts w:hint="default" w:ascii="Times New Roman" w:hAnsi="Times New Roman" w:eastAsia="宋体" w:cs="Times New Roman"/>
                <w:spacing w:val="-10"/>
                <w:sz w:val="24"/>
              </w:rPr>
            </w:pPr>
          </w:p>
          <w:p>
            <w:pPr>
              <w:ind w:left="-28"/>
              <w:rPr>
                <w:rFonts w:hint="default" w:ascii="Times New Roman" w:hAnsi="Times New Roman" w:eastAsia="宋体" w:cs="Times New Roman"/>
                <w:spacing w:val="-10"/>
                <w:sz w:val="24"/>
              </w:rPr>
            </w:pPr>
          </w:p>
          <w:p>
            <w:pPr>
              <w:ind w:left="-28"/>
              <w:rPr>
                <w:rFonts w:hint="default" w:ascii="Times New Roman" w:hAnsi="Times New Roman" w:eastAsia="黑体" w:cs="Times New Roman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 xml:space="preserve"> 三、项目目标及考核指标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108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pStyle w:val="2"/>
              <w:numPr>
                <w:ilvl w:val="0"/>
                <w:numId w:val="1"/>
              </w:numPr>
              <w:spacing w:after="0"/>
              <w:ind w:firstLine="482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项目目标</w:t>
            </w:r>
          </w:p>
          <w:p>
            <w:pPr>
              <w:pStyle w:val="2"/>
              <w:spacing w:after="0"/>
              <w:ind w:firstLine="0" w:firstLineChars="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2"/>
              <w:spacing w:after="0"/>
              <w:ind w:firstLine="0" w:firstLineChars="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2"/>
              <w:spacing w:after="0"/>
              <w:ind w:firstLine="0" w:firstLineChars="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2"/>
              <w:spacing w:after="0"/>
              <w:ind w:firstLine="0" w:firstLineChars="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2"/>
              <w:numPr>
                <w:ilvl w:val="0"/>
                <w:numId w:val="1"/>
              </w:numPr>
              <w:spacing w:after="0"/>
              <w:ind w:firstLine="482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考核指标</w:t>
            </w:r>
          </w:p>
          <w:p>
            <w:pPr>
              <w:pStyle w:val="2"/>
              <w:spacing w:after="0"/>
              <w:ind w:firstLine="480" w:firstLineChars="20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2"/>
              <w:spacing w:after="0"/>
              <w:ind w:firstLine="480" w:firstLineChars="20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2"/>
              <w:spacing w:after="0"/>
              <w:ind w:firstLine="480" w:firstLineChars="20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2"/>
              <w:spacing w:after="0"/>
              <w:ind w:firstLine="480" w:firstLineChars="20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四、项目研发内容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ind w:left="-108" w:firstLine="223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ind w:left="-108" w:firstLine="223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ind w:left="-108" w:firstLine="223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ind w:left="-108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ind w:left="-108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ind w:left="-108"/>
              <w:rPr>
                <w:rFonts w:hint="default" w:ascii="Times New Roman" w:hAnsi="Times New Roman" w:eastAsia="宋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firstLine="141" w:firstLineChars="50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五、项目技术方案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 w:firstLine="185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ind w:left="-108" w:firstLine="185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ind w:left="-108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ind w:left="-108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ind w:left="-108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ind w:left="-108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ind w:left="-108"/>
              <w:rPr>
                <w:rFonts w:hint="default" w:ascii="Times New Roman" w:hAnsi="Times New Roman" w:eastAsia="宋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firstLine="141" w:firstLineChars="50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六、项目研究计划（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根据项目目标与考核指标，按年度分别列出阶段性目标，并阐述实现目标的相关实施进展与活动）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/>
              <w:rPr>
                <w:rFonts w:hint="default" w:ascii="Times New Roman" w:hAnsi="Times New Roman" w:eastAsia="宋体" w:cs="Times New Roman"/>
                <w:bCs/>
              </w:rPr>
            </w:pPr>
          </w:p>
          <w:p>
            <w:pPr>
              <w:ind w:left="-108"/>
              <w:rPr>
                <w:rFonts w:hint="default" w:ascii="Times New Roman" w:hAnsi="Times New Roman" w:eastAsia="宋体" w:cs="Times New Roman"/>
                <w:bCs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Cs/>
              </w:rPr>
            </w:pPr>
          </w:p>
          <w:p>
            <w:pPr>
              <w:ind w:left="-108"/>
              <w:rPr>
                <w:rFonts w:hint="default" w:ascii="Times New Roman" w:hAnsi="Times New Roman" w:eastAsia="宋体" w:cs="Times New Roman"/>
                <w:bCs/>
              </w:rPr>
            </w:pPr>
          </w:p>
          <w:p>
            <w:pPr>
              <w:ind w:left="-108"/>
              <w:rPr>
                <w:rFonts w:hint="default" w:ascii="Times New Roman" w:hAnsi="Times New Roman" w:eastAsia="宋体" w:cs="Times New Roman"/>
                <w:bCs/>
              </w:rPr>
            </w:pPr>
          </w:p>
          <w:p>
            <w:pPr>
              <w:ind w:left="-108"/>
              <w:rPr>
                <w:rFonts w:hint="default" w:ascii="Times New Roman" w:hAnsi="Times New Roman" w:eastAsia="宋体" w:cs="Times New Roman"/>
                <w:bCs/>
              </w:rPr>
            </w:pPr>
          </w:p>
          <w:p>
            <w:pPr>
              <w:ind w:left="-108"/>
              <w:rPr>
                <w:rFonts w:hint="default" w:ascii="Times New Roman" w:hAnsi="Times New Roman" w:eastAsia="宋体" w:cs="Times New Roman"/>
                <w:bCs/>
              </w:rPr>
            </w:pPr>
          </w:p>
          <w:p>
            <w:pPr>
              <w:ind w:left="-108"/>
              <w:rPr>
                <w:rFonts w:hint="default" w:ascii="Times New Roman" w:hAnsi="Times New Roman" w:eastAsia="宋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七、项目预期产生的经济效益和社会效益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8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136" w:rightChars="-65"/>
              <w:rPr>
                <w:rFonts w:hint="default" w:ascii="Times New Roman" w:hAnsi="Times New Roman" w:eastAsia="黑体" w:cs="Times New Roman"/>
              </w:rPr>
            </w:pPr>
          </w:p>
          <w:p>
            <w:pPr>
              <w:ind w:right="-136" w:rightChars="-65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ind w:right="-136" w:rightChars="-65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ind w:right="-136" w:rightChars="-65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ind w:right="-136" w:rightChars="-65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ind w:right="-136" w:rightChars="-65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ind w:right="-136" w:rightChars="-65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ind w:right="-136" w:rightChars="-65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108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八、项目成果预期转化应用情况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8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136" w:rightChars="-65"/>
              <w:rPr>
                <w:rFonts w:hint="default" w:ascii="Times New Roman" w:hAnsi="Times New Roman" w:eastAsia="黑体" w:cs="Times New Roman"/>
              </w:rPr>
            </w:pPr>
          </w:p>
          <w:p>
            <w:pPr>
              <w:ind w:right="-136" w:rightChars="-65"/>
              <w:rPr>
                <w:rFonts w:hint="default" w:ascii="Times New Roman" w:hAnsi="Times New Roman" w:eastAsia="黑体" w:cs="Times New Roman"/>
              </w:rPr>
            </w:pPr>
          </w:p>
          <w:p>
            <w:pPr>
              <w:ind w:right="-136" w:rightChars="-65"/>
              <w:rPr>
                <w:rFonts w:hint="default" w:ascii="Times New Roman" w:hAnsi="Times New Roman" w:eastAsia="黑体" w:cs="Times New Roman"/>
              </w:rPr>
            </w:pPr>
          </w:p>
          <w:p>
            <w:pPr>
              <w:ind w:right="-136" w:rightChars="-65"/>
              <w:rPr>
                <w:rFonts w:hint="default" w:ascii="Times New Roman" w:hAnsi="Times New Roman" w:eastAsia="黑体" w:cs="Times New Roman"/>
              </w:rPr>
            </w:pPr>
          </w:p>
          <w:p>
            <w:pPr>
              <w:ind w:right="-136" w:rightChars="-65"/>
              <w:rPr>
                <w:rFonts w:hint="default" w:ascii="Times New Roman" w:hAnsi="Times New Roman" w:eastAsia="黑体" w:cs="Times New Roman"/>
              </w:rPr>
            </w:pPr>
          </w:p>
          <w:p>
            <w:pPr>
              <w:ind w:right="-136" w:rightChars="-65"/>
              <w:rPr>
                <w:rFonts w:hint="default" w:ascii="Times New Roman" w:hAnsi="Times New Roman" w:eastAsia="黑体" w:cs="Times New Roman"/>
              </w:rPr>
            </w:pPr>
          </w:p>
          <w:p>
            <w:pPr>
              <w:ind w:right="-136" w:rightChars="-65"/>
              <w:rPr>
                <w:rFonts w:hint="default" w:ascii="Times New Roman" w:hAnsi="Times New Roman" w:eastAsia="黑体" w:cs="Times New Roman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cs="Times New Roman"/>
          <w:b/>
        </w:rPr>
        <w:sectPr>
          <w:footerReference r:id="rId5" w:type="default"/>
          <w:pgSz w:w="11906" w:h="16838"/>
          <w:pgMar w:top="1418" w:right="1531" w:bottom="1418" w:left="1531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9"/>
        <w:tblW w:w="92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07"/>
        <w:gridCol w:w="70"/>
        <w:gridCol w:w="572"/>
        <w:gridCol w:w="751"/>
        <w:gridCol w:w="909"/>
        <w:gridCol w:w="563"/>
        <w:gridCol w:w="799"/>
        <w:gridCol w:w="339"/>
        <w:gridCol w:w="336"/>
        <w:gridCol w:w="88"/>
        <w:gridCol w:w="125"/>
        <w:gridCol w:w="850"/>
        <w:gridCol w:w="38"/>
        <w:gridCol w:w="239"/>
        <w:gridCol w:w="110"/>
        <w:gridCol w:w="1088"/>
        <w:gridCol w:w="312"/>
        <w:gridCol w:w="128"/>
        <w:gridCol w:w="1395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5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 xml:space="preserve">九、项目经费预算   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5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1.项目经费来源：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</w:trPr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来 源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年</w:t>
            </w:r>
          </w:p>
        </w:tc>
        <w:tc>
          <w:tcPr>
            <w:tcW w:w="28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年</w:t>
            </w: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合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0" w:hRule="atLeast"/>
        </w:trPr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8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-</w:t>
            </w: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5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市科技经费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8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-</w:t>
            </w: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国家科技拨款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8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-</w:t>
            </w: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项目承担单位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自筹经费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8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-</w:t>
            </w: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  他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8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-</w:t>
            </w: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0" w:hRule="atLeast"/>
        </w:trPr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区科技经费合计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8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-</w:t>
            </w: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0" w:hRule="atLeast"/>
        </w:trPr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其他来源合计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8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-</w:t>
            </w: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0" w:hRule="atLeast"/>
        </w:trPr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总  计</w:t>
            </w:r>
          </w:p>
        </w:tc>
        <w:tc>
          <w:tcPr>
            <w:tcW w:w="45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5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2.项目经费支出：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经费来源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年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年</w:t>
            </w: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合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0" w:hRule="atLeast"/>
        </w:trPr>
        <w:tc>
          <w:tcPr>
            <w:tcW w:w="5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直接经费</w:t>
            </w:r>
          </w:p>
        </w:tc>
        <w:tc>
          <w:tcPr>
            <w:tcW w:w="23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设备费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0" w:hRule="atLeast"/>
        </w:trPr>
        <w:tc>
          <w:tcPr>
            <w:tcW w:w="5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5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材料费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5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5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97" w:rightChars="-46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97" w:rightChars="-46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测试化验加工费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5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5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燃料动力费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5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5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差旅费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5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5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会议费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5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5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97" w:rightChars="-46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97" w:rightChars="-46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国际合作与交流费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5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7" w:hRule="atLeast"/>
        </w:trPr>
        <w:tc>
          <w:tcPr>
            <w:tcW w:w="5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7" w:leftChars="-51" w:right="-97" w:rightChars="-46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7" w:leftChars="-51" w:right="-97" w:rightChars="-46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档案</w:t>
            </w:r>
            <w:r>
              <w:rPr>
                <w:rFonts w:hint="default" w:ascii="Times New Roman" w:hAnsi="Times New Roman" w:eastAsia="宋体" w:cs="Times New Roman"/>
                <w:szCs w:val="21"/>
                <w:lang w:val="en"/>
              </w:rPr>
              <w:t>/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出版</w:t>
            </w:r>
            <w:r>
              <w:rPr>
                <w:rFonts w:hint="default" w:ascii="Times New Roman" w:hAnsi="Times New Roman" w:eastAsia="宋体" w:cs="Times New Roman"/>
                <w:szCs w:val="21"/>
                <w:lang w:val="en"/>
              </w:rPr>
              <w:t>/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文献</w:t>
            </w:r>
            <w:r>
              <w:rPr>
                <w:rFonts w:hint="default" w:ascii="Times New Roman" w:hAnsi="Times New Roman" w:eastAsia="宋体" w:cs="Times New Roman"/>
                <w:szCs w:val="21"/>
                <w:lang w:val="en"/>
              </w:rPr>
              <w:t>/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信息传播</w:t>
            </w:r>
            <w:r>
              <w:rPr>
                <w:rFonts w:hint="default" w:ascii="Times New Roman" w:hAnsi="Times New Roman" w:eastAsia="宋体" w:cs="Times New Roman"/>
                <w:szCs w:val="21"/>
                <w:lang w:val="en"/>
              </w:rPr>
              <w:t>/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知识产权事务费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5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5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劳务费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65" w:hRule="atLeast"/>
        </w:trPr>
        <w:tc>
          <w:tcPr>
            <w:tcW w:w="5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5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咨询费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5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5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其他费用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5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28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直接经费小计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283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5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间接经费</w:t>
            </w:r>
          </w:p>
        </w:tc>
        <w:tc>
          <w:tcPr>
            <w:tcW w:w="23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绩效支出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管理费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5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28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间接经费小计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2835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28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合</w:t>
            </w:r>
            <w:r>
              <w:rPr>
                <w:rFonts w:hint="default" w:ascii="Times New Roman" w:hAnsi="Times New Roman" w:eastAsia="宋体" w:cs="Times New Roman"/>
                <w:szCs w:val="21"/>
                <w:lang w:val="e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计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283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总  计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925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925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3.拟购置的仪器设备：（单价在5万元以上，含5万元）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84" w:hRule="atLeast"/>
        </w:trPr>
        <w:tc>
          <w:tcPr>
            <w:tcW w:w="1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名称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型号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数量</w:t>
            </w:r>
          </w:p>
        </w:tc>
        <w:tc>
          <w:tcPr>
            <w:tcW w:w="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金额</w:t>
            </w: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经费来源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购买时间</w:t>
            </w: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39" w:hRule="atLeast"/>
        </w:trPr>
        <w:tc>
          <w:tcPr>
            <w:tcW w:w="1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39" w:hRule="atLeast"/>
        </w:trPr>
        <w:tc>
          <w:tcPr>
            <w:tcW w:w="1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39" w:hRule="atLeast"/>
        </w:trPr>
        <w:tc>
          <w:tcPr>
            <w:tcW w:w="1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27" w:hRule="atLeast"/>
        </w:trPr>
        <w:tc>
          <w:tcPr>
            <w:tcW w:w="1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合 计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5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十、预期主要成果形式、知识产权归属与管理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</w:trPr>
        <w:tc>
          <w:tcPr>
            <w:tcW w:w="925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18"/>
              </w:rPr>
              <w:t>（一）预期主要成果形式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Cs/>
                <w:sz w:val="24"/>
                <w:szCs w:val="18"/>
              </w:rPr>
            </w:pPr>
          </w:p>
          <w:p>
            <w:pPr>
              <w:pStyle w:val="2"/>
              <w:ind w:firstLine="211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auto"/>
              <w:ind w:firstLine="482" w:firstLineChars="200"/>
              <w:rPr>
                <w:rFonts w:hint="default" w:ascii="Times New Roman" w:hAnsi="Times New Roman" w:eastAsia="宋体" w:cs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18"/>
              </w:rPr>
              <w:t>（二）知识产权归属与管理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lang w:val="e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5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十一、项目申报单位信息表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申报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732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工商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注册地址</w:t>
            </w:r>
          </w:p>
        </w:tc>
        <w:tc>
          <w:tcPr>
            <w:tcW w:w="732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实际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办公地址</w:t>
            </w:r>
          </w:p>
        </w:tc>
        <w:tc>
          <w:tcPr>
            <w:tcW w:w="732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员工人数</w:t>
            </w:r>
          </w:p>
        </w:tc>
        <w:tc>
          <w:tcPr>
            <w:tcW w:w="732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年收入</w:t>
            </w:r>
          </w:p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（万元）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2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年收入（万元）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年研发投入（万元）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2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年研发投入</w:t>
            </w:r>
            <w:r>
              <w:rPr>
                <w:rFonts w:hint="default" w:ascii="Times New Roman" w:hAnsi="Times New Roman" w:cs="Times New Roman"/>
                <w:sz w:val="24"/>
                <w:lang w:val="en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万元）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年缴纳税金（万元）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</w:rPr>
              <w:t>（不含个税）</w:t>
            </w:r>
          </w:p>
        </w:tc>
        <w:tc>
          <w:tcPr>
            <w:tcW w:w="32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年缴纳税金（万元）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</w:rPr>
              <w:t>（不含个税）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电话</w:t>
            </w:r>
          </w:p>
        </w:tc>
        <w:tc>
          <w:tcPr>
            <w:tcW w:w="2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传真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电子信箱</w:t>
            </w:r>
          </w:p>
        </w:tc>
        <w:tc>
          <w:tcPr>
            <w:tcW w:w="732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通讯地址</w:t>
            </w:r>
          </w:p>
        </w:tc>
        <w:tc>
          <w:tcPr>
            <w:tcW w:w="732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25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十二、项目负责人简况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"/>
              </w:rPr>
              <w:t>出生年月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职务（职称）</w:t>
            </w:r>
          </w:p>
        </w:tc>
        <w:tc>
          <w:tcPr>
            <w:tcW w:w="1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学历</w:t>
            </w: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所学专业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6" w:hRule="atLeast"/>
        </w:trPr>
        <w:tc>
          <w:tcPr>
            <w:tcW w:w="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主</w:t>
            </w:r>
          </w:p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要</w:t>
            </w:r>
          </w:p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业</w:t>
            </w:r>
          </w:p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绩</w:t>
            </w:r>
          </w:p>
        </w:tc>
        <w:tc>
          <w:tcPr>
            <w:tcW w:w="865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5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hint="default" w:ascii="Times New Roman" w:hAnsi="Times New Roman" w:eastAsia="宋体" w:cs="Times New Roman"/>
                <w:b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十三、项目主要管理人员和技术人员简况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"/>
              </w:rPr>
              <w:t>出生年月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职务（职称）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学历</w:t>
            </w:r>
          </w:p>
        </w:tc>
        <w:tc>
          <w:tcPr>
            <w:tcW w:w="1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从事专业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主要分工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5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十四、其他需要说明的问题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925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pStyle w:val="2"/>
              <w:ind w:firstLine="24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2"/>
              <w:ind w:firstLine="24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5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rPr>
                <w:rFonts w:hint="default" w:ascii="Times New Roman" w:hAnsi="Times New Roman" w:eastAsia="宋体" w:cs="Times New Roman"/>
                <w:b/>
              </w:rPr>
            </w:pPr>
            <w:bookmarkStart w:id="0" w:name="_Hlk36012679"/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十五、项目申报单位意见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</w:trPr>
        <w:tc>
          <w:tcPr>
            <w:tcW w:w="925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502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spacing w:line="400" w:lineRule="exact"/>
              <w:ind w:firstLine="4502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spacing w:line="400" w:lineRule="exact"/>
              <w:ind w:firstLine="4502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</w:t>
            </w:r>
          </w:p>
          <w:p>
            <w:pPr>
              <w:spacing w:line="400" w:lineRule="exact"/>
              <w:ind w:firstLine="4502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spacing w:line="400" w:lineRule="exact"/>
              <w:ind w:firstLine="4080" w:firstLineChars="17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单位负责人：（签章）</w:t>
            </w:r>
          </w:p>
          <w:p>
            <w:pPr>
              <w:spacing w:line="400" w:lineRule="exact"/>
              <w:ind w:firstLine="3840" w:firstLineChars="16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（单位公章）</w:t>
            </w:r>
          </w:p>
          <w:p>
            <w:pPr>
              <w:spacing w:after="156"/>
              <w:ind w:firstLine="5075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</w:t>
            </w:r>
          </w:p>
          <w:p>
            <w:pPr>
              <w:spacing w:after="156"/>
              <w:ind w:firstLine="5075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202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年   月  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eastAsia="宋体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eastAsia="宋体"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CA9EBB"/>
    <w:multiLevelType w:val="singleLevel"/>
    <w:tmpl w:val="EFCA9EB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MWFjNzA0OWI3YTBhZjU1ZGFmOTA0OWYxYWNkNDgifQ=="/>
  </w:docVars>
  <w:rsids>
    <w:rsidRoot w:val="3B125ACB"/>
    <w:rsid w:val="3B125ACB"/>
    <w:rsid w:val="48BAC06A"/>
    <w:rsid w:val="4DBF2920"/>
    <w:rsid w:val="50E942BF"/>
    <w:rsid w:val="619B6A70"/>
    <w:rsid w:val="634E3878"/>
    <w:rsid w:val="6850079E"/>
    <w:rsid w:val="73AC2580"/>
    <w:rsid w:val="7D972DB8"/>
    <w:rsid w:val="BA7B23C6"/>
    <w:rsid w:val="BEEFEE56"/>
    <w:rsid w:val="EDB594E9"/>
    <w:rsid w:val="FE734873"/>
    <w:rsid w:val="FEE70E9E"/>
    <w:rsid w:val="FF7ED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 w:val="0"/>
      <w:autoSpaceDE/>
      <w:autoSpaceDN/>
      <w:adjustRightInd/>
      <w:spacing w:after="120"/>
      <w:ind w:left="0" w:firstLine="420" w:firstLineChars="1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Body Text"/>
    <w:basedOn w:val="1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28"/>
      <w:szCs w:val="24"/>
      <w:lang w:val="en-US" w:eastAsia="zh-CN" w:bidi="ar-SA"/>
    </w:rPr>
  </w:style>
  <w:style w:type="paragraph" w:styleId="4">
    <w:name w:val="Body Text Indent"/>
    <w:qFormat/>
    <w:uiPriority w:val="0"/>
    <w:pPr>
      <w:widowControl w:val="0"/>
      <w:ind w:left="-28"/>
      <w:jc w:val="both"/>
    </w:pPr>
    <w:rPr>
      <w:rFonts w:ascii="Calibri" w:hAnsi="Calibri" w:eastAsia="楷体_GB2312" w:cs="Times New Roman"/>
      <w:b/>
      <w:kern w:val="2"/>
      <w:sz w:val="21"/>
      <w:szCs w:val="20"/>
      <w:lang w:val="en-US" w:eastAsia="zh-CN" w:bidi="ar-SA"/>
    </w:rPr>
  </w:style>
  <w:style w:type="paragraph" w:styleId="5">
    <w:name w:val="toc 3"/>
    <w:next w:val="1"/>
    <w:qFormat/>
    <w:uiPriority w:val="0"/>
    <w:pPr>
      <w:widowControl w:val="0"/>
      <w:spacing w:line="560" w:lineRule="exact"/>
      <w:ind w:left="840" w:leftChars="400"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7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0">
    <w:name w:val="普通(网站)1"/>
    <w:next w:val="1"/>
    <w:qFormat/>
    <w:uiPriority w:val="0"/>
    <w:pPr>
      <w:widowControl/>
      <w:spacing w:before="100" w:after="100"/>
      <w:jc w:val="left"/>
    </w:pPr>
    <w:rPr>
      <w:rFonts w:ascii="Arial Unicode MS" w:hAnsi="Times New Roman" w:eastAsia="Arial Unicode MS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11">
    <w:name w:val="普通 (Web)"/>
    <w:qFormat/>
    <w:uiPriority w:val="0"/>
    <w:pPr>
      <w:widowControl/>
      <w:spacing w:before="100" w:after="100"/>
      <w:jc w:val="left"/>
    </w:pPr>
    <w:rPr>
      <w:rFonts w:ascii="Arial Unicode MS" w:hAnsi="Arial Unicode MS" w:eastAsia="Arial Unicode MS" w:cs="Times New Roman"/>
      <w:color w:val="00000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1150</Words>
  <Characters>1190</Characters>
  <Lines>0</Lines>
  <Paragraphs>0</Paragraphs>
  <ScaleCrop>false</ScaleCrop>
  <LinksUpToDate>false</LinksUpToDate>
  <CharactersWithSpaces>1647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2023-03-15T03:32:00Z</dcterms:created>
  <dc:creator>呼工博</dc:creator>
  <cp:lastModifiedBy>lenvoo</cp:lastModifiedBy>
  <dcterms:modified xsi:type="dcterms:W3CDTF">2025-07-10T07:37:59Z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B0CD32CE20AF43E9A42EF54344C5BA36</vt:lpwstr>
  </property>
</Properties>
</file>