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F4F2D">
      <w:pPr>
        <w:widowControl/>
        <w:spacing w:line="560" w:lineRule="exact"/>
        <w:rPr>
          <w:rFonts w:hint="default" w:ascii="黑体" w:hAnsi="宋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宋体" w:eastAsia="黑体" w:cs="黑体"/>
          <w:sz w:val="32"/>
          <w:szCs w:val="32"/>
          <w:highlight w:val="none"/>
          <w:lang w:val="en-US" w:eastAsia="zh-CN"/>
        </w:rPr>
        <w:t>8：</w:t>
      </w:r>
      <w:bookmarkStart w:id="0" w:name="_GoBack"/>
      <w:bookmarkEnd w:id="0"/>
    </w:p>
    <w:tbl>
      <w:tblPr>
        <w:tblStyle w:val="7"/>
        <w:tblW w:w="91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30"/>
        <w:gridCol w:w="1256"/>
        <w:gridCol w:w="1238"/>
        <w:gridCol w:w="581"/>
        <w:gridCol w:w="1488"/>
        <w:gridCol w:w="1343"/>
        <w:gridCol w:w="1224"/>
        <w:gridCol w:w="20"/>
      </w:tblGrid>
      <w:tr w14:paraId="6932E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4" w:hRule="atLeast"/>
          <w:jc w:val="center"/>
        </w:trPr>
        <w:tc>
          <w:tcPr>
            <w:tcW w:w="9180" w:type="dxa"/>
            <w:gridSpan w:val="8"/>
            <w:tcBorders>
              <w:bottom w:val="nil"/>
            </w:tcBorders>
            <w:noWrap w:val="0"/>
            <w:vAlign w:val="center"/>
          </w:tcPr>
          <w:p w14:paraId="6035E9C9">
            <w:pPr>
              <w:suppressAutoHyphens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方正小标宋简体" w:cs="Times New Roman"/>
                <w:sz w:val="20"/>
                <w:szCs w:val="20"/>
                <w:highlight w:val="none"/>
              </w:rPr>
            </w:pPr>
            <w:r>
              <w:rPr>
                <w:rFonts w:hint="eastAsia" w:eastAsia="方正小标宋简体" w:cs="Times New Roman"/>
                <w:sz w:val="44"/>
                <w:szCs w:val="44"/>
                <w:highlight w:val="none"/>
                <w:lang w:eastAsia="zh-CN"/>
              </w:rPr>
              <w:t>商业企业规模化发展项目</w:t>
            </w:r>
            <w:r>
              <w:rPr>
                <w:rFonts w:hint="default" w:ascii="Times New Roman" w:hAnsi="Times New Roman" w:eastAsia="方正小标宋简体" w:cs="Times New Roman"/>
                <w:sz w:val="44"/>
                <w:szCs w:val="44"/>
                <w:highlight w:val="none"/>
              </w:rPr>
              <w:t>申请表</w:t>
            </w:r>
          </w:p>
        </w:tc>
      </w:tr>
      <w:tr w14:paraId="493602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9" w:hRule="atLeast"/>
          <w:jc w:val="center"/>
        </w:trPr>
        <w:tc>
          <w:tcPr>
            <w:tcW w:w="9180" w:type="dxa"/>
            <w:gridSpan w:val="8"/>
            <w:tcBorders>
              <w:top w:val="nil"/>
              <w:left w:val="nil"/>
              <w:bottom w:val="single" w:color="000000" w:sz="2" w:space="0"/>
              <w:right w:val="nil"/>
            </w:tcBorders>
            <w:noWrap w:val="0"/>
            <w:vAlign w:val="bottom"/>
          </w:tcPr>
          <w:p w14:paraId="55B70C11">
            <w:pPr>
              <w:widowControl/>
              <w:suppressAutoHyphens/>
              <w:spacing w:before="0" w:beforeAutospacing="0" w:after="0" w:afterAutospacing="0" w:line="240" w:lineRule="exact"/>
              <w:ind w:left="0" w:right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填报单位：（公章）</w:t>
            </w:r>
          </w:p>
        </w:tc>
      </w:tr>
      <w:tr w14:paraId="440CA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" w:type="dxa"/>
          <w:trHeight w:val="745" w:hRule="atLeast"/>
          <w:jc w:val="center"/>
        </w:trPr>
        <w:tc>
          <w:tcPr>
            <w:tcW w:w="20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0F5CCCE8">
            <w:pPr>
              <w:widowControl/>
              <w:suppressAutoHyphens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24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F446D36">
            <w:pPr>
              <w:suppressAutoHyphens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06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 w:val="0"/>
            <w:vAlign w:val="center"/>
          </w:tcPr>
          <w:p w14:paraId="4F4E2626">
            <w:pPr>
              <w:widowControl/>
              <w:suppressAutoHyphens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企业类型</w:t>
            </w:r>
          </w:p>
          <w:p w14:paraId="7EE172AC">
            <w:pPr>
              <w:widowControl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（限选一项）</w:t>
            </w:r>
          </w:p>
        </w:tc>
        <w:tc>
          <w:tcPr>
            <w:tcW w:w="25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 w:val="0"/>
            <w:vAlign w:val="center"/>
          </w:tcPr>
          <w:p w14:paraId="6F4A789C">
            <w:pPr>
              <w:widowControl/>
              <w:suppressAutoHyphens/>
              <w:spacing w:before="0" w:beforeAutospacing="0" w:after="0" w:afterAutospacing="0" w:line="240" w:lineRule="exact"/>
              <w:ind w:right="0" w:rightChars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□批发业企业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  <w:p w14:paraId="2B192D5B">
            <w:pPr>
              <w:widowControl/>
              <w:suppressAutoHyphens/>
              <w:spacing w:before="0" w:beforeAutospacing="0" w:after="0" w:afterAutospacing="0" w:line="240" w:lineRule="exact"/>
              <w:ind w:right="0" w:rightChars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 xml:space="preserve">□零售业企业    </w:t>
            </w:r>
          </w:p>
        </w:tc>
      </w:tr>
      <w:tr w14:paraId="2BA89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" w:type="dxa"/>
          <w:trHeight w:val="694" w:hRule="atLeast"/>
          <w:jc w:val="center"/>
        </w:trPr>
        <w:tc>
          <w:tcPr>
            <w:tcW w:w="20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80CA084">
            <w:pPr>
              <w:widowControl/>
              <w:suppressAutoHyphens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全年主营业务收入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713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C551A0D">
            <w:pPr>
              <w:suppressAutoHyphens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 w14:paraId="0D15C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" w:type="dxa"/>
          <w:trHeight w:val="697" w:hRule="atLeast"/>
          <w:jc w:val="center"/>
        </w:trPr>
        <w:tc>
          <w:tcPr>
            <w:tcW w:w="20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8237481">
            <w:pPr>
              <w:widowControl/>
              <w:suppressAutoHyphens/>
              <w:spacing w:before="0" w:beforeAutospacing="0" w:after="0" w:afterAutospacing="0" w:line="240" w:lineRule="exact"/>
              <w:ind w:left="0" w:leftChars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2024年全年销售额（万元）</w:t>
            </w:r>
          </w:p>
        </w:tc>
        <w:tc>
          <w:tcPr>
            <w:tcW w:w="12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F4221E3">
            <w:pPr>
              <w:suppressAutoHyphens/>
              <w:spacing w:before="0" w:beforeAutospacing="0" w:after="0" w:afterAutospacing="0" w:line="240" w:lineRule="exact"/>
              <w:ind w:left="0" w:leftChars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1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5ABD82D">
            <w:pPr>
              <w:suppressAutoHyphens/>
              <w:spacing w:before="0" w:beforeAutospacing="0" w:after="0" w:afterAutospacing="0" w:line="240" w:lineRule="exact"/>
              <w:ind w:left="0" w:leftChars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其中：批发额</w:t>
            </w:r>
          </w:p>
          <w:p w14:paraId="380AE9C4">
            <w:pPr>
              <w:suppressAutoHyphens/>
              <w:spacing w:before="0" w:beforeAutospacing="0" w:after="0" w:afterAutospacing="0" w:line="240" w:lineRule="exact"/>
              <w:ind w:left="0" w:leftChars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（万元）</w:t>
            </w:r>
          </w:p>
        </w:tc>
        <w:tc>
          <w:tcPr>
            <w:tcW w:w="14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7750AF40">
            <w:pPr>
              <w:suppressAutoHyphens/>
              <w:spacing w:before="0" w:beforeAutospacing="0" w:after="0" w:afterAutospacing="0" w:line="240" w:lineRule="exact"/>
              <w:ind w:left="0" w:leftChars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C360D11">
            <w:pPr>
              <w:suppressAutoHyphens/>
              <w:spacing w:before="0" w:beforeAutospacing="0" w:after="0" w:afterAutospacing="0" w:line="240" w:lineRule="exact"/>
              <w:ind w:left="0" w:leftChars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零售额</w:t>
            </w:r>
          </w:p>
          <w:p w14:paraId="6CD85C44">
            <w:pPr>
              <w:suppressAutoHyphens/>
              <w:spacing w:before="0" w:beforeAutospacing="0" w:after="0" w:afterAutospacing="0" w:line="240" w:lineRule="exact"/>
              <w:ind w:left="0" w:leftChars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（万元）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639D524">
            <w:pPr>
              <w:suppressAutoHyphens/>
              <w:spacing w:before="0" w:beforeAutospacing="0" w:after="0" w:afterAutospacing="0" w:line="240" w:lineRule="exact"/>
              <w:ind w:left="0" w:leftChars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603D9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" w:type="dxa"/>
          <w:trHeight w:val="826" w:hRule="atLeast"/>
          <w:jc w:val="center"/>
        </w:trPr>
        <w:tc>
          <w:tcPr>
            <w:tcW w:w="20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5CE01458">
            <w:pPr>
              <w:widowControl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2023年全年销售额（万元）</w:t>
            </w:r>
          </w:p>
        </w:tc>
        <w:tc>
          <w:tcPr>
            <w:tcW w:w="12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1C6AB63">
            <w:pPr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1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1B21C9FE">
            <w:pPr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其中：批发额</w:t>
            </w:r>
          </w:p>
          <w:p w14:paraId="73B987AB">
            <w:pPr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（万元）</w:t>
            </w:r>
          </w:p>
        </w:tc>
        <w:tc>
          <w:tcPr>
            <w:tcW w:w="14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68389DED">
            <w:pPr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618BC79">
            <w:pPr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零售额</w:t>
            </w:r>
          </w:p>
          <w:p w14:paraId="15DC3B36">
            <w:pPr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（万元）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5ED2F68">
            <w:pPr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FC1D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20" w:type="dxa"/>
          <w:trHeight w:val="2356" w:hRule="atLeast"/>
          <w:jc w:val="center"/>
        </w:trPr>
        <w:tc>
          <w:tcPr>
            <w:tcW w:w="20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357C134E">
            <w:pPr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说明                                   </w:t>
            </w:r>
          </w:p>
          <w:p w14:paraId="7EF95340">
            <w:pPr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713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 w14:paraId="29E318CB">
            <w:pPr>
              <w:suppressAutoHyphens/>
              <w:spacing w:before="0" w:beforeAutospacing="0" w:after="0" w:afterAutospacing="0" w:line="240" w:lineRule="exac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1.企业类型、行业代码参照“单位基本情况”2024年统计年报中“行业类别”填报，并提交统计报表（水印版）等证明材料。</w:t>
            </w:r>
          </w:p>
          <w:p w14:paraId="0EFFB1C1">
            <w:pPr>
              <w:suppressAutoHyphens/>
              <w:spacing w:before="0" w:beforeAutospacing="0" w:after="0" w:afterAutospacing="0" w:line="240" w:lineRule="exac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2.2024年营业收入参照财务报表、统计报表填写，并提交统计报表（水印版）等证明材料。</w:t>
            </w:r>
          </w:p>
          <w:p w14:paraId="610F670A">
            <w:pPr>
              <w:suppressAutoHyphens/>
              <w:spacing w:before="0" w:beforeAutospacing="0" w:after="0" w:afterAutospacing="0" w:line="240" w:lineRule="exac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3.2024年销售额、批发额、零售额参照“批发和零售业经营情况”2024年统计年报填写，并提交统计报表（水印版）等证明材料。</w:t>
            </w:r>
          </w:p>
          <w:p w14:paraId="6543E349">
            <w:pPr>
              <w:suppressAutoHyphens/>
              <w:spacing w:before="0" w:beforeAutospacing="0" w:after="0" w:afterAutospacing="0" w:line="240" w:lineRule="exact"/>
              <w:ind w:left="0" w:leftChars="0" w:right="0" w:rightChars="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highlight w:val="none"/>
                <w:lang w:val="en-US" w:eastAsia="zh-CN" w:bidi="ar-SA"/>
              </w:rPr>
              <w:t>4.2023年销售额、批发额、零售额参照“批发和零售业经营情况”2023年统计年报填写，并提交统计报表（水印版）等证明材料。</w:t>
            </w:r>
          </w:p>
        </w:tc>
      </w:tr>
    </w:tbl>
    <w:p w14:paraId="7FE79ED5">
      <w:pPr>
        <w:suppressAutoHyphens/>
        <w:spacing w:before="0" w:beforeAutospacing="0" w:after="0" w:afterAutospacing="0" w:line="240" w:lineRule="exact"/>
        <w:ind w:left="0" w:right="0" w:firstLine="420"/>
        <w:rPr>
          <w:rFonts w:hint="default" w:ascii="Times New Roman" w:hAnsi="Times New Roman" w:eastAsia="仿宋_GB2312" w:cs="Times New Roman"/>
          <w:kern w:val="0"/>
          <w:sz w:val="20"/>
          <w:szCs w:val="20"/>
          <w:highlight w:val="none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984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rtlGutter w:val="0"/>
      <w:docGrid w:type="linesAndChars" w:linePitch="579" w:charSpace="-1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E24A4E">
    <w:pPr>
      <w:pStyle w:val="4"/>
      <w:jc w:val="right"/>
      <w:rPr>
        <w:rFonts w:ascii="Times New Roman" w:hAnsi="Times New Roman" w:eastAsia="仿宋" w:cs="Times New Roman"/>
      </w:rPr>
    </w:pPr>
    <w:r>
      <w:rPr>
        <w:rFonts w:ascii="Times New Roman" w:hAnsi="Times New Roman" w:eastAsia="仿宋" w:cs="Times New Roman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593237">
                          <w:pPr>
                            <w:pStyle w:val="4"/>
                            <w:jc w:val="right"/>
                            <w:rPr>
                              <w:rFonts w:ascii="Times New Roman" w:hAnsi="Times New Roman" w:eastAsia="仿宋" w:cs="Times New Roman"/>
                            </w:rPr>
                          </w:pP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593237">
                    <w:pPr>
                      <w:pStyle w:val="4"/>
                      <w:jc w:val="right"/>
                      <w:rPr>
                        <w:rFonts w:ascii="Times New Roman" w:hAnsi="Times New Roman" w:eastAsia="仿宋" w:cs="Times New Roman"/>
                      </w:rPr>
                    </w:pP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B23161">
    <w:pPr>
      <w:pStyle w:val="4"/>
      <w:rPr>
        <w:rFonts w:ascii="宋体" w:hAnsi="宋体" w:eastAsia="宋体" w:cs="Times New Roman"/>
        <w:sz w:val="28"/>
        <w:szCs w:val="28"/>
      </w:rPr>
    </w:pPr>
    <w:r>
      <w:rPr>
        <w:rFonts w:ascii="宋体" w:hAnsi="宋体" w:eastAsia="宋体" w:cs="Times New Roman"/>
        <w:sz w:val="28"/>
        <w:szCs w:val="28"/>
      </w:rPr>
      <w:fldChar w:fldCharType="begin"/>
    </w:r>
    <w:r>
      <w:rPr>
        <w:rFonts w:ascii="宋体" w:hAnsi="宋体" w:eastAsia="宋体" w:cs="Times New Roman"/>
        <w:sz w:val="28"/>
        <w:szCs w:val="28"/>
      </w:rPr>
      <w:instrText xml:space="preserve"> PAGE   \* MERGEFORMAT </w:instrText>
    </w:r>
    <w:r>
      <w:rPr>
        <w:rFonts w:ascii="宋体" w:hAnsi="宋体" w:eastAsia="宋体" w:cs="Times New Roman"/>
        <w:sz w:val="28"/>
        <w:szCs w:val="28"/>
      </w:rPr>
      <w:fldChar w:fldCharType="separate"/>
    </w:r>
    <w:r>
      <w:rPr>
        <w:rFonts w:ascii="宋体" w:hAnsi="宋体" w:eastAsia="宋体" w:cs="Times New Roman"/>
        <w:sz w:val="28"/>
        <w:szCs w:val="28"/>
        <w:lang w:val="zh-CN"/>
      </w:rPr>
      <w:t>-</w:t>
    </w:r>
    <w:r>
      <w:rPr>
        <w:rFonts w:ascii="宋体" w:hAnsi="宋体" w:eastAsia="宋体" w:cs="Times New Roman"/>
        <w:sz w:val="28"/>
        <w:szCs w:val="28"/>
      </w:rPr>
      <w:t xml:space="preserve"> 2 -</w:t>
    </w:r>
    <w:r>
      <w:rPr>
        <w:rFonts w:ascii="宋体" w:hAnsi="宋体" w:eastAsia="宋体" w:cs="Times New Roman"/>
        <w:sz w:val="28"/>
        <w:szCs w:val="2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70A6CC">
    <w:pPr>
      <w:pStyle w:val="5"/>
      <w:pBdr>
        <w:bottom w:val="none" w:color="auto" w:sz="0" w:space="1"/>
      </w:pBdr>
      <w:rPr>
        <w:rFonts w:ascii="Times New Roman" w:hAnsi="Times New Roman" w:eastAsia="仿宋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AF7C28">
    <w:pPr>
      <w:pStyle w:val="5"/>
      <w:pBdr>
        <w:bottom w:val="none" w:color="auto" w:sz="0" w:space="1"/>
      </w:pBdr>
      <w:rPr>
        <w:rFonts w:ascii="Times New Roman" w:hAnsi="Times New Roman" w:eastAsia="仿宋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B4565"/>
    <w:rsid w:val="062260D2"/>
    <w:rsid w:val="0E1F2401"/>
    <w:rsid w:val="0E584ECC"/>
    <w:rsid w:val="129E4D32"/>
    <w:rsid w:val="13FC37BD"/>
    <w:rsid w:val="154F4FB5"/>
    <w:rsid w:val="1ACB7EC9"/>
    <w:rsid w:val="285F68BA"/>
    <w:rsid w:val="2AAD362A"/>
    <w:rsid w:val="36BF7716"/>
    <w:rsid w:val="3FCF9C43"/>
    <w:rsid w:val="56075D18"/>
    <w:rsid w:val="588B2C30"/>
    <w:rsid w:val="59FF8193"/>
    <w:rsid w:val="628B21A4"/>
    <w:rsid w:val="6AB2229E"/>
    <w:rsid w:val="6EE5CC73"/>
    <w:rsid w:val="7BDC9705"/>
    <w:rsid w:val="7D0F532E"/>
    <w:rsid w:val="7FEF7C9B"/>
    <w:rsid w:val="7FFB4565"/>
    <w:rsid w:val="B0E6ABE0"/>
    <w:rsid w:val="BBF9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next w:val="1"/>
    <w:qFormat/>
    <w:uiPriority w:val="0"/>
    <w:pPr>
      <w:widowControl w:val="0"/>
      <w:spacing w:line="600" w:lineRule="exact"/>
      <w:ind w:right="-316" w:rightChars="-100" w:firstLine="790" w:firstLineChars="250"/>
      <w:jc w:val="both"/>
    </w:pPr>
    <w:rPr>
      <w:rFonts w:ascii="Times New Roman" w:hAnsi="Times New Roman" w:eastAsia="仿宋" w:cs="Times New Roman"/>
      <w:kern w:val="2"/>
      <w:sz w:val="32"/>
      <w:szCs w:val="22"/>
      <w:lang w:val="en-US" w:eastAsia="zh-CN" w:bidi="ar-SA"/>
    </w:rPr>
  </w:style>
  <w:style w:type="paragraph" w:styleId="3">
    <w:name w:val="Block Text"/>
    <w:qFormat/>
    <w:uiPriority w:val="99"/>
    <w:pPr>
      <w:widowControl w:val="0"/>
      <w:spacing w:after="120"/>
      <w:ind w:left="1440" w:leftChars="700" w:right="1440" w:rightChars="700"/>
      <w:jc w:val="both"/>
    </w:pPr>
    <w:rPr>
      <w:rFonts w:ascii="Calibri" w:hAnsi="Calibri" w:eastAsia="仿宋" w:cs="Times New Roman"/>
      <w:kern w:val="2"/>
      <w:sz w:val="21"/>
      <w:szCs w:val="22"/>
      <w:lang w:val="en-US" w:eastAsia="zh-CN" w:bidi="ar-SA"/>
    </w:rPr>
  </w:style>
  <w:style w:type="paragraph" w:styleId="4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" w:cs="Times New Roman"/>
      <w:kern w:val="2"/>
      <w:sz w:val="18"/>
      <w:szCs w:val="18"/>
      <w:lang w:val="en-US" w:eastAsia="zh-CN" w:bidi="ar-SA"/>
    </w:rPr>
  </w:style>
  <w:style w:type="paragraph" w:styleId="5">
    <w:name w:val="header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仿宋" w:cs="Times New Roman"/>
      <w:kern w:val="2"/>
      <w:sz w:val="18"/>
      <w:szCs w:val="18"/>
      <w:lang w:val="en-US" w:eastAsia="zh-CN" w:bidi="ar-SA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sz w:val="18"/>
    </w:rPr>
  </w:style>
  <w:style w:type="character" w:styleId="9">
    <w:name w:val="footnote reference"/>
    <w:basedOn w:val="8"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324</Words>
  <Characters>358</Characters>
  <Lines>0</Lines>
  <Paragraphs>0</Paragraphs>
  <TotalTime>11</TotalTime>
  <ScaleCrop>false</ScaleCrop>
  <LinksUpToDate>false</LinksUpToDate>
  <CharactersWithSpaces>398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2024-03-24T00:58:00Z</dcterms:created>
  <dc:creator>uos</dc:creator>
  <cp:lastModifiedBy>Ellen</cp:lastModifiedBy>
  <dcterms:modified xsi:type="dcterms:W3CDTF">2025-03-18T08:29:58Z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7DEB9FD673B146EF8167625D880E15CF_13</vt:lpwstr>
  </property>
  <property fmtid="{D5CDD505-2E9C-101B-9397-08002B2CF9AE}" pid="4" name="KSOTemplateDocerSaveRecord">
    <vt:lpwstr>eyJoZGlkIjoiZTYwYjc3ZjI5ZGU2ZTMzZTJmMGI4Mzg2ZjU5Mzc2YjEiLCJ1c2VySWQiOiIzMjkxMzk0NjYifQ==</vt:lpwstr>
  </property>
</Properties>
</file>