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274834">
      <w:pP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lang w:val="en-US" w:eastAsia="zh-CN"/>
        </w:rPr>
        <w:t>附件9</w:t>
      </w:r>
    </w:p>
    <w:p w14:paraId="2B355B3E">
      <w:pPr>
        <w:pStyle w:val="2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 w14:paraId="1DA75BCA">
      <w:pPr>
        <w:spacing w:line="560" w:lineRule="exact"/>
        <w:ind w:right="0" w:rightChars="0" w:firstLine="0" w:firstLineChars="0"/>
        <w:jc w:val="center"/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关于申请</w:t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</w:rPr>
        <w:t>首都科技创新券</w:t>
      </w:r>
    </w:p>
    <w:p w14:paraId="1E33B5DE">
      <w:pPr>
        <w:spacing w:line="560" w:lineRule="exact"/>
        <w:ind w:right="0" w:rightChars="0" w:firstLine="0" w:firstLineChars="0"/>
        <w:jc w:val="center"/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</w:pP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  <w:highlight w:val="none"/>
          <w:lang w:val="en-US" w:eastAsia="zh-CN"/>
        </w:rPr>
        <w:t>支持资金的通知</w:t>
      </w:r>
    </w:p>
    <w:p w14:paraId="00BF9DFC">
      <w:pPr>
        <w:pStyle w:val="2"/>
        <w:jc w:val="center"/>
        <w:rPr>
          <w:rFonts w:hint="default" w:ascii="Times New Roman" w:hAnsi="Times New Roman" w:cs="Times New Roman"/>
          <w:color w:val="auto"/>
          <w:highlight w:val="none"/>
          <w:lang w:val="en-US" w:eastAsia="zh-CN"/>
        </w:rPr>
      </w:pPr>
    </w:p>
    <w:p w14:paraId="0155EE7E">
      <w:pPr>
        <w:widowControl/>
        <w:spacing w:line="560" w:lineRule="exact"/>
        <w:ind w:firstLine="0" w:firstLineChars="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各有关单位：</w:t>
      </w:r>
    </w:p>
    <w:p w14:paraId="40CC4AE7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根据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《石景山区推进北京国际科技创新中心建设加快创新发展支持办法》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（石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园科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发〔202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号）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对我区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2024年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首都科技创新券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政策兑现，有关事项通知如下：</w:t>
      </w:r>
    </w:p>
    <w:p w14:paraId="3C19F8D4">
      <w:pPr>
        <w:spacing w:line="520" w:lineRule="exact"/>
        <w:ind w:firstLine="643"/>
        <w:jc w:val="left"/>
        <w:outlineLvl w:val="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一、政策内容</w:t>
      </w:r>
    </w:p>
    <w:p w14:paraId="487FE1E2">
      <w:pPr>
        <w:ind w:firstLine="64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鼓励小微企业和创业团队申领、使用首都科技创新券。按开展研发活动和科技创新的业务合同金额，给予企业自筹部分50%的一次性补贴，每个企业每年补贴总额不超过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0万元。</w:t>
      </w:r>
    </w:p>
    <w:p w14:paraId="4A840C67">
      <w:pPr>
        <w:spacing w:line="520" w:lineRule="exact"/>
        <w:ind w:firstLine="643"/>
        <w:jc w:val="left"/>
        <w:outlineLvl w:val="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</w:rPr>
        <w:t>二、申报条件</w:t>
      </w:r>
    </w:p>
    <w:p w14:paraId="57B710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石景山区依法合规开展经营活动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企事业单位、社会组织、高等学校、科研院所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0DA8AD4A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2.近三年内没有重大违法违规行为记录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未被列入失信被执行人、重大税收违法案件当事人名单、政府采购严重违法失信行为记录名单、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联合惩戒“黑名单”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；</w:t>
      </w:r>
    </w:p>
    <w:p w14:paraId="339EB455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.企业在职正式职工不多于100人，上一年度收入1000万元以下；</w:t>
      </w:r>
    </w:p>
    <w:p w14:paraId="3A046E5A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在所研究领域具有一定的技术优势；具有完成项目所需的自筹资金、人才条件和技术装备；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具有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完成项目所需的组织管理和协调能力</w:t>
      </w:r>
      <w:r>
        <w:rPr>
          <w:rFonts w:hint="default" w:ascii="Times New Roman" w:hAnsi="Times New Roman" w:eastAsia="仿宋_GB2312" w:cs="Times New Roman"/>
          <w:color w:val="auto"/>
          <w:highlight w:val="none"/>
          <w:lang w:val="en-US" w:eastAsia="zh-CN"/>
        </w:rPr>
        <w:t>;</w:t>
      </w:r>
    </w:p>
    <w:p w14:paraId="4E0EF445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.具有健全完善项目管理和财务管理制度，切实履行在项目申请、组织实施、验收和经费使用等方面的管理职责。具有健全的财务管理机构，不得编报虚假预算、套取财政资金，经费实行单独核算，确保专款专用，不得截留、挤占和挪用；</w:t>
      </w:r>
    </w:p>
    <w:p w14:paraId="3639FE22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.与开展合作的单位无任何隶属、共建、产权纽带等关联关系；</w:t>
      </w:r>
    </w:p>
    <w:p w14:paraId="60069614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.已申领有限期内的首都科技创新券，用于开展研发活动和科技创新业务，创新券使用时间为202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。</w:t>
      </w:r>
    </w:p>
    <w:p w14:paraId="29CEA96B">
      <w:pPr>
        <w:spacing w:line="520" w:lineRule="exact"/>
        <w:ind w:firstLine="627" w:firstLineChars="196"/>
        <w:outlineLvl w:val="0"/>
        <w:rPr>
          <w:rFonts w:hint="default" w:ascii="Times New Roman" w:hAnsi="Times New Roman" w:eastAsia="仿宋_GB2312" w:cs="Times New Roman"/>
          <w:b/>
          <w:color w:val="auto"/>
          <w:sz w:val="32"/>
          <w:szCs w:val="48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48"/>
          <w:highlight w:val="none"/>
        </w:rPr>
        <w:t>三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48"/>
          <w:highlight w:val="none"/>
        </w:rPr>
        <w:t>、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48"/>
          <w:highlight w:val="none"/>
        </w:rPr>
        <w:t>申报材料</w:t>
      </w:r>
    </w:p>
    <w:p w14:paraId="462A316A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1.申报单位统一社会信用代码营业执照（加盖公章的清晰PDF扫描件）；</w:t>
      </w:r>
    </w:p>
    <w:p w14:paraId="47B5A858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2.首都科技创新券申报系统导出的202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年度首都科技创新券使用明细表；</w:t>
      </w:r>
    </w:p>
    <w:p w14:paraId="3FC29E8F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3.申报单位与首都科技条件平台内实验室签订的合同、协议、支付凭证（加盖公章的清晰PDF扫描件）；</w:t>
      </w:r>
    </w:p>
    <w:p w14:paraId="23A81D11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4.材料真实性声明（加盖公章的清晰PDF扫描件，见附件）。</w:t>
      </w:r>
    </w:p>
    <w:p w14:paraId="4C604CD3">
      <w:pPr>
        <w:spacing w:line="520" w:lineRule="exact"/>
        <w:ind w:firstLine="630" w:firstLineChars="196"/>
        <w:outlineLvl w:val="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8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8"/>
          <w:highlight w:val="none"/>
        </w:rPr>
        <w:t>四、征集时间</w:t>
      </w:r>
    </w:p>
    <w:p w14:paraId="301772E9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申报截止时间：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2025年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，到期未申报将视为自动放弃本支持，且不纳入下一年度支持。</w:t>
      </w:r>
    </w:p>
    <w:p w14:paraId="30CFDB97">
      <w:pPr>
        <w:spacing w:line="520" w:lineRule="exact"/>
        <w:ind w:firstLine="630" w:firstLineChars="196"/>
        <w:outlineLvl w:val="0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8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8"/>
          <w:highlight w:val="none"/>
        </w:rPr>
        <w:t>五、注意事项</w:t>
      </w:r>
    </w:p>
    <w:p w14:paraId="20B55C49">
      <w:pPr>
        <w:widowControl/>
        <w:adjustRightInd/>
        <w:snapToGrid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（一）申报单位登录石景山区企业综合服务平台网站在线填写申报信息并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打包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上传申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报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</w:rPr>
        <w:t>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，具体操作方式详见《石景山区企业综合服务平台政策申报操作手册》，纸质版材料提交时间及要求另行通知；</w:t>
      </w:r>
    </w:p>
    <w:p w14:paraId="154F3050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（二）请各申报单位如实填写信息，对于提供虚报信息等问题，一经发现，将被纳入失信记录。</w:t>
      </w:r>
    </w:p>
    <w:p w14:paraId="32F3CF74">
      <w:pPr>
        <w:spacing w:line="520" w:lineRule="exact"/>
        <w:ind w:firstLine="630" w:firstLineChars="196"/>
        <w:outlineLvl w:val="0"/>
        <w:rPr>
          <w:rFonts w:hint="default" w:ascii="Times New Roman" w:hAnsi="Times New Roman" w:eastAsia="仿宋_GB2312" w:cs="Times New Roman"/>
          <w:b/>
          <w:bCs/>
          <w:color w:val="auto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48"/>
          <w:highlight w:val="none"/>
        </w:rPr>
        <w:t>六、联系方式</w:t>
      </w:r>
    </w:p>
    <w:p w14:paraId="399217E0">
      <w:pPr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shd w:val="clear" w:color="auto" w:fill="auto"/>
        </w:rPr>
        <w:t>咨询电话：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010-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88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956891</w:t>
      </w:r>
    </w:p>
    <w:p w14:paraId="5ACA8CD2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申报平台技术支持电话：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010-88699153</w:t>
      </w:r>
    </w:p>
    <w:p w14:paraId="4191F047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（工作日9:30-11:30，14:00-17:00）</w:t>
      </w:r>
    </w:p>
    <w:p w14:paraId="47EF0A70">
      <w:pPr>
        <w:widowControl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纸质版材料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报送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地址：石景山区八角西街40号科技馆3号楼</w:t>
      </w:r>
    </w:p>
    <w:p w14:paraId="3028978A">
      <w:pPr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6BF4F827">
      <w:pPr>
        <w:adjustRightInd w:val="0"/>
        <w:snapToGrid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附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件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：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-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.承诺书</w:t>
      </w:r>
    </w:p>
    <w:p w14:paraId="00DEC7A3">
      <w:pPr>
        <w:spacing w:line="560" w:lineRule="exact"/>
        <w:ind w:firstLine="4480" w:firstLineChars="1400"/>
        <w:jc w:val="righ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3956709A">
      <w:pPr>
        <w:pStyle w:val="2"/>
        <w:rPr>
          <w:rFonts w:hint="default" w:ascii="Times New Roman" w:hAnsi="Times New Roman" w:cs="Times New Roman"/>
          <w:color w:val="auto"/>
          <w:highlight w:val="none"/>
        </w:rPr>
      </w:pPr>
    </w:p>
    <w:p w14:paraId="33352B98">
      <w:pPr>
        <w:spacing w:line="560" w:lineRule="exact"/>
        <w:ind w:firstLine="0" w:firstLineChars="0"/>
        <w:jc w:val="righ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中关村科技园区石景山园管理委员会</w:t>
      </w:r>
    </w:p>
    <w:p w14:paraId="2469A9F0">
      <w:pPr>
        <w:adjustRightInd/>
        <w:snapToGrid/>
        <w:spacing w:line="560" w:lineRule="exact"/>
        <w:ind w:firstLine="0" w:firstLineChars="0"/>
        <w:jc w:val="right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石景山区科学技术委员会</w:t>
      </w:r>
    </w:p>
    <w:p w14:paraId="217B2E23">
      <w:pPr>
        <w:pStyle w:val="7"/>
        <w:ind w:firstLine="640"/>
        <w:jc w:val="right"/>
        <w:rPr>
          <w:rFonts w:hint="default" w:ascii="Times New Roman" w:hAnsi="Times New Roman" w:eastAsia="仿宋_GB2312" w:cs="Times New Roman"/>
          <w:color w:val="auto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Cs w:val="32"/>
          <w:highlight w:val="none"/>
        </w:rPr>
        <w:br w:type="page"/>
      </w:r>
    </w:p>
    <w:p w14:paraId="0BAE8F48">
      <w:pPr>
        <w:spacing w:line="520" w:lineRule="exact"/>
        <w:ind w:firstLine="0" w:firstLineChars="0"/>
        <w:jc w:val="both"/>
        <w:rPr>
          <w:rFonts w:hint="default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</w:rPr>
        <w:t>附</w:t>
      </w:r>
      <w:r>
        <w:rPr>
          <w:rFonts w:hint="default" w:ascii="Times New Roman" w:hAnsi="Times New Roman" w:eastAsia="黑体" w:cs="Times New Roman"/>
          <w:b w:val="0"/>
          <w:bCs/>
          <w:color w:val="auto"/>
          <w:sz w:val="32"/>
          <w:highlight w:val="none"/>
          <w:lang w:eastAsia="zh-CN"/>
        </w:rPr>
        <w:t>件</w:t>
      </w:r>
      <w:r>
        <w:rPr>
          <w:rFonts w:hint="default" w:ascii="Times New Roman" w:hAnsi="Times New Roman" w:eastAsia="黑体" w:cs="Times New Roman"/>
          <w:bCs/>
          <w:color w:val="auto"/>
          <w:kern w:val="2"/>
          <w:sz w:val="32"/>
          <w:szCs w:val="32"/>
          <w:highlight w:val="none"/>
          <w:lang w:val="en-US" w:eastAsia="zh-CN"/>
        </w:rPr>
        <w:t>9-1</w:t>
      </w:r>
    </w:p>
    <w:p w14:paraId="72FC28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560" w:lineRule="exact"/>
        <w:ind w:firstLine="0" w:firstLineChars="0"/>
        <w:jc w:val="center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highlight w:val="none"/>
        </w:rPr>
        <w:t>承诺书</w:t>
      </w:r>
    </w:p>
    <w:p w14:paraId="1FEB5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 xml:space="preserve">我公司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single"/>
        </w:rPr>
        <w:t xml:space="preserve">                         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（统一社会信用代码：        ）已充分了解知悉《石景山区推进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北京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国际科技创新中心建设加快创新发展支持办法》相关政策、规定及资金申报的相关要求，如实填写并提交有关材料，并对本次申报郑重承诺如下:</w:t>
      </w:r>
    </w:p>
    <w:p w14:paraId="2FF0B8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一、此次申报所提交材料均真实、完整、合法。如有虚假、错漏信息，愿承担相应法律责任及由此产生的一切后果。</w:t>
      </w:r>
    </w:p>
    <w:p w14:paraId="248475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二、本单位近三年内没有重大违法违规行为记录,未被列入失信被执行人、重大税收违法案件当事人名单、政府采购严重违法失信行为记录名单、联合惩戒“黑名单”。</w:t>
      </w:r>
    </w:p>
    <w:p w14:paraId="0E8B3A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三、所提交的资金申请材料确认为本单位编写，填写内容真实、准确、有效，无委托其他机构代编写行为。</w:t>
      </w:r>
    </w:p>
    <w:p w14:paraId="03CECD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四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、在资金申报过程中，本单位保证接受有关部门的监督并积极配合相关调查。</w:t>
      </w:r>
    </w:p>
    <w:p w14:paraId="19C2C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上述承诺，一经作出，本单位遵照执行。若违反上述承诺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愿意承担全部责任。</w:t>
      </w:r>
    </w:p>
    <w:p w14:paraId="4A888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特此声明！</w:t>
      </w:r>
    </w:p>
    <w:p w14:paraId="6118A8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</w:p>
    <w:p w14:paraId="32DEA6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>单位法定代表人（签字）          单位（盖章）</w:t>
      </w:r>
    </w:p>
    <w:p w14:paraId="569406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</w:pPr>
    </w:p>
    <w:p w14:paraId="145F6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0" w:firstLineChars="0"/>
        <w:jc w:val="right"/>
        <w:textAlignment w:val="auto"/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single"/>
        </w:rPr>
      </w:pP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</w:rPr>
        <w:t xml:space="preserve">年  月  日  </w:t>
      </w:r>
    </w:p>
    <w:p w14:paraId="4AC20D9C">
      <w:pPr>
        <w:spacing w:line="520" w:lineRule="exact"/>
        <w:ind w:firstLine="0" w:firstLineChars="0"/>
        <w:rPr>
          <w:rFonts w:hint="default" w:ascii="Times New Roman" w:hAnsi="Times New Roman" w:cs="Times New Roman"/>
          <w:color w:val="auto"/>
          <w:highlight w:val="none"/>
        </w:rPr>
      </w:pPr>
    </w:p>
    <w:p w14:paraId="4BD24AD2">
      <w:pPr>
        <w:rPr>
          <w:color w:val="auto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 Unicode MS">
    <w:altName w:val="Times New Roman"/>
    <w:panose1 w:val="020B0604020202020204"/>
    <w:charset w:val="00"/>
    <w:family w:val="swiss"/>
    <w:pitch w:val="default"/>
    <w:sig w:usb0="00000000" w:usb1="00000000" w:usb2="0000003F" w:usb3="00000000" w:csb0="603F01FF" w:csb1="FFFF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20588C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0364A2">
                          <w:pPr>
                            <w:pStyle w:val="3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0364A2">
                    <w:pPr>
                      <w:pStyle w:val="3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Y0OTJmYzYxOWZjMmM2YWM3MjY3ODdjOTI2MDE2OGIifQ=="/>
  </w:docVars>
  <w:rsids>
    <w:rsidRoot w:val="7F1F0B9B"/>
    <w:rsid w:val="7F1F0B9B"/>
    <w:rsid w:val="EFBB917B"/>
    <w:rsid w:val="FF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普通(网站)1"/>
    <w:basedOn w:val="1"/>
    <w:next w:val="1"/>
    <w:qFormat/>
    <w:uiPriority w:val="0"/>
    <w:pPr>
      <w:widowControl/>
      <w:spacing w:before="100" w:after="100"/>
      <w:jc w:val="left"/>
    </w:pPr>
    <w:rPr>
      <w:rFonts w:ascii="Arial Unicode MS" w:hAnsi="Times New Roman" w:eastAsia="Arial Unicode MS" w:cs="Times New Roman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2025-05-27T00:42:00Z</dcterms:created>
  <dc:creator>LAN</dc:creator>
  <cp:lastModifiedBy>LAN</cp:lastModifiedBy>
  <dcterms:modified xsi:type="dcterms:W3CDTF">2025-05-27T09:07:21Z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2052-12.8.2.1115</vt:lpwstr>
  </property>
  <property fmtid="{D5CDD505-2E9C-101B-9397-08002B2CF9AE}" pid="3" name="ICV">
    <vt:lpwstr>DEA412DE5B9A274670293468720E0035_41</vt:lpwstr>
  </property>
</Properties>
</file>