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  <w:r>
        <w:rPr>
          <w:rFonts w:hint="eastAsia" w:eastAsia="黑体"/>
          <w:sz w:val="32"/>
          <w:szCs w:val="32"/>
        </w:rPr>
        <w:t>2</w:t>
      </w:r>
      <w:r>
        <w:rPr>
          <w:rFonts w:eastAsia="黑体"/>
          <w:sz w:val="28"/>
          <w:szCs w:val="32"/>
        </w:rPr>
        <w:t xml:space="preserve"> </w:t>
      </w:r>
      <w:r>
        <w:rPr>
          <w:rFonts w:eastAsia="黑体"/>
          <w:sz w:val="36"/>
          <w:szCs w:val="32"/>
        </w:rPr>
        <w:t xml:space="preserve"> </w:t>
      </w:r>
      <w:r>
        <w:rPr>
          <w:rFonts w:eastAsia="黑体"/>
          <w:sz w:val="32"/>
          <w:szCs w:val="32"/>
        </w:rPr>
        <w:t xml:space="preserve"> </w:t>
      </w:r>
    </w:p>
    <w:p>
      <w:pPr>
        <w:spacing w:line="600" w:lineRule="exact"/>
        <w:ind w:firstLine="1260" w:firstLineChars="350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朝阳区信用体系战略合作金融机构名单</w:t>
      </w: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（排名不分先后）</w:t>
      </w:r>
    </w:p>
    <w:p>
      <w:pPr>
        <w:spacing w:line="600" w:lineRule="exact"/>
        <w:jc w:val="center"/>
        <w:rPr>
          <w:rFonts w:ascii="黑体" w:hAnsi="黑体" w:eastAsia="黑体"/>
          <w:sz w:val="36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信用评级机构名单：北京信用管理有限公司、</w:t>
      </w:r>
      <w:r>
        <w:rPr>
          <w:rFonts w:hint="eastAsia" w:eastAsia="仿宋_GB2312"/>
          <w:sz w:val="32"/>
          <w:szCs w:val="32"/>
        </w:rPr>
        <w:t>联合信用评价有限公司</w:t>
      </w:r>
      <w:r>
        <w:rPr>
          <w:rFonts w:eastAsia="仿宋_GB2312"/>
          <w:sz w:val="32"/>
          <w:szCs w:val="32"/>
        </w:rPr>
        <w:t>、中国诚信信用管理股份有限公司北京分公司、北京国富泰信用管理有限公司、</w:t>
      </w:r>
      <w:r>
        <w:rPr>
          <w:rFonts w:hint="eastAsia" w:eastAsia="仿宋_GB2312"/>
          <w:sz w:val="32"/>
          <w:szCs w:val="32"/>
        </w:rPr>
        <w:t>君维诚信用评估有限公司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.担保机构名单：</w:t>
      </w:r>
      <w:r>
        <w:rPr>
          <w:rFonts w:hint="eastAsia" w:eastAsia="仿宋_GB2312"/>
          <w:sz w:val="32"/>
          <w:szCs w:val="32"/>
        </w:rPr>
        <w:t>北京中小企业融资再担保有限公司</w:t>
      </w:r>
      <w:r>
        <w:rPr>
          <w:rFonts w:eastAsia="仿宋_GB2312"/>
          <w:sz w:val="32"/>
          <w:szCs w:val="32"/>
        </w:rPr>
        <w:t>、北京国华文</w:t>
      </w:r>
      <w:r>
        <w:rPr>
          <w:rFonts w:hint="eastAsia" w:eastAsia="仿宋_GB2312"/>
          <w:sz w:val="32"/>
          <w:szCs w:val="32"/>
        </w:rPr>
        <w:t>科</w:t>
      </w:r>
      <w:r>
        <w:rPr>
          <w:rFonts w:eastAsia="仿宋_GB2312"/>
          <w:sz w:val="32"/>
          <w:szCs w:val="32"/>
        </w:rPr>
        <w:t>融资担保有限公司、北京首创融资担保有限公司、北京中关村科技融资担保有限公</w:t>
      </w:r>
      <w:bookmarkStart w:id="0" w:name="_GoBack"/>
      <w:bookmarkEnd w:id="0"/>
      <w:r>
        <w:rPr>
          <w:rFonts w:eastAsia="仿宋_GB2312"/>
          <w:sz w:val="32"/>
          <w:szCs w:val="32"/>
        </w:rPr>
        <w:t>司、北京亦庄国际融资担保有限公司、北京海淀科技企业融资担保有限公司、北京中技知识产权融资担保有限公司</w:t>
      </w:r>
      <w:r>
        <w:rPr>
          <w:rFonts w:hint="eastAsia" w:eastAsia="仿宋_GB2312"/>
          <w:sz w:val="32"/>
          <w:szCs w:val="32"/>
        </w:rPr>
        <w:t>、北京北投融资担保有限公司</w:t>
      </w:r>
      <w:r>
        <w:rPr>
          <w:rFonts w:eastAsia="仿宋_GB2312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0505"/>
    <w:rsid w:val="00023160"/>
    <w:rsid w:val="00097C6A"/>
    <w:rsid w:val="000F307F"/>
    <w:rsid w:val="00190505"/>
    <w:rsid w:val="001E1CA4"/>
    <w:rsid w:val="001F290D"/>
    <w:rsid w:val="00217C64"/>
    <w:rsid w:val="00293E7A"/>
    <w:rsid w:val="002C53A3"/>
    <w:rsid w:val="002E68D8"/>
    <w:rsid w:val="00344B91"/>
    <w:rsid w:val="00352109"/>
    <w:rsid w:val="003F6BD3"/>
    <w:rsid w:val="00423A9A"/>
    <w:rsid w:val="00432F1D"/>
    <w:rsid w:val="004C2489"/>
    <w:rsid w:val="00502824"/>
    <w:rsid w:val="005A7195"/>
    <w:rsid w:val="005F6640"/>
    <w:rsid w:val="00662377"/>
    <w:rsid w:val="00666EDA"/>
    <w:rsid w:val="00777F02"/>
    <w:rsid w:val="007B317A"/>
    <w:rsid w:val="00861912"/>
    <w:rsid w:val="00882719"/>
    <w:rsid w:val="008961C1"/>
    <w:rsid w:val="008A163C"/>
    <w:rsid w:val="008C1AC9"/>
    <w:rsid w:val="0090269B"/>
    <w:rsid w:val="00934F9F"/>
    <w:rsid w:val="009A52EF"/>
    <w:rsid w:val="009C4CCC"/>
    <w:rsid w:val="00A23C9F"/>
    <w:rsid w:val="00A66076"/>
    <w:rsid w:val="00AA3E0E"/>
    <w:rsid w:val="00AF1729"/>
    <w:rsid w:val="00B26EA7"/>
    <w:rsid w:val="00B84F8A"/>
    <w:rsid w:val="00BF6BB3"/>
    <w:rsid w:val="00C56A6E"/>
    <w:rsid w:val="00D509F8"/>
    <w:rsid w:val="00DA6014"/>
    <w:rsid w:val="00DD7DA8"/>
    <w:rsid w:val="00E153BD"/>
    <w:rsid w:val="00E5110E"/>
    <w:rsid w:val="00EC4A84"/>
    <w:rsid w:val="00F1256A"/>
    <w:rsid w:val="00F2740A"/>
    <w:rsid w:val="00F908ED"/>
    <w:rsid w:val="00F9530E"/>
    <w:rsid w:val="00FB08B8"/>
    <w:rsid w:val="7FF8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226</Characters>
  <Lines>1</Lines>
  <Paragraphs>1</Paragraphs>
  <TotalTime>4</TotalTime>
  <ScaleCrop>false</ScaleCrop>
  <LinksUpToDate>false</LinksUpToDate>
  <CharactersWithSpaces>264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2019-01-08T16:37:00Z</dcterms:created>
  <dc:creator>lenovo</dc:creator>
  <cp:lastModifiedBy>uos</cp:lastModifiedBy>
  <cp:lastPrinted>2020-03-12T16:05:00Z</cp:lastPrinted>
  <dcterms:modified xsi:type="dcterms:W3CDTF">2025-03-28T14:03:04Z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