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9872E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附件2-1</w:t>
      </w:r>
    </w:p>
    <w:p w14:paraId="5F63BFF2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5199D24E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jc w:val="center"/>
        <w:textAlignment w:val="auto"/>
        <w:rPr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北京市创新型中小企业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  <w:lang w:val="en-US"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资料清单</w:t>
      </w:r>
    </w:p>
    <w:p w14:paraId="242CB171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sz w:val="32"/>
          <w:szCs w:val="32"/>
        </w:rPr>
      </w:pPr>
    </w:p>
    <w:p w14:paraId="0211743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1.企业营业执照副本。</w:t>
      </w:r>
    </w:p>
    <w:p w14:paraId="22C8E038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规模以上企业上报统计局的法人单位基本情况表101-1表，规模以下企业上报的“四下”企业基本情况表111表。如上述材料未明确行业代码及行业分类，企业需提交情况说明，明确行业代码及行业分类。</w:t>
      </w:r>
    </w:p>
    <w:p w14:paraId="4E03C778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企业最新一期社保缴纳证明。如企业使用合并报表财务数据，需将合并范围内的相关企业人数一并纳入从业人数统计，并提供所有相关企业的社保缴纳证明。</w:t>
      </w:r>
    </w:p>
    <w:p w14:paraId="02CDDEB9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4.</w:t>
      </w:r>
      <w:r>
        <w:rPr>
          <w:rFonts w:hint="eastAsia" w:ascii="仿宋" w:hAnsi="仿宋" w:eastAsia="仿宋"/>
          <w:sz w:val="32"/>
          <w:szCs w:val="32"/>
        </w:rPr>
        <w:t>近三年（20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年1月至今）获得的国家级、省级科技奖励获奖证书或获奖公告。</w:t>
      </w:r>
    </w:p>
    <w:p w14:paraId="16B4A5DA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5.</w:t>
      </w:r>
      <w:r>
        <w:rPr>
          <w:rFonts w:hint="eastAsia" w:ascii="仿宋" w:hAnsi="仿宋" w:eastAsia="仿宋"/>
          <w:sz w:val="32"/>
          <w:szCs w:val="32"/>
        </w:rPr>
        <w:t>有效期内的国家级高新技术企业、国家级技术创新示范企业、知识产权优势企业和知识产权示范企业等荣誉获奖证书或获奖公告。</w:t>
      </w:r>
    </w:p>
    <w:p w14:paraId="6CB3832D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6.</w:t>
      </w:r>
      <w:r>
        <w:rPr>
          <w:rFonts w:hint="eastAsia" w:ascii="仿宋" w:hAnsi="仿宋" w:eastAsia="仿宋"/>
          <w:sz w:val="32"/>
          <w:szCs w:val="32"/>
        </w:rPr>
        <w:t>企业拥有的省部级以上研发机构的授牌或公示证明材料。</w:t>
      </w:r>
    </w:p>
    <w:p w14:paraId="1D97E58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7.</w:t>
      </w:r>
      <w:r>
        <w:rPr>
          <w:rFonts w:hint="eastAsia" w:ascii="仿宋" w:hAnsi="仿宋" w:eastAsia="仿宋"/>
          <w:sz w:val="32"/>
          <w:szCs w:val="32"/>
        </w:rPr>
        <w:t>近三年内（20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年1月至今）新增股权融资额证明材料，包括但不限于验资报告，增资协议、投资协议及相应的银行到账凭证等。</w:t>
      </w:r>
    </w:p>
    <w:p w14:paraId="44BE35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</w:rPr>
        <w:t>经会计师事务所审计的202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</w:t>
      </w:r>
      <w:r>
        <w:rPr>
          <w:rFonts w:hint="eastAsia" w:ascii="仿宋_GB2312" w:hAnsi="仿宋_GB2312" w:eastAsia="仿宋_GB2312" w:cs="仿宋_GB2312"/>
          <w:sz w:val="32"/>
          <w:szCs w:val="32"/>
        </w:rPr>
        <w:t>审计报告（如企业使用合并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口径的</w:t>
      </w:r>
      <w:r>
        <w:rPr>
          <w:rFonts w:hint="eastAsia" w:ascii="仿宋_GB2312" w:hAnsi="仿宋_GB2312" w:eastAsia="仿宋_GB2312" w:cs="仿宋_GB2312"/>
          <w:sz w:val="32"/>
          <w:szCs w:val="32"/>
        </w:rPr>
        <w:t>财务数据,需同时提交合并报表和单独报表)。财务审计报告未列明该年度研发费用支出金额的，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</w:t>
      </w:r>
      <w:r>
        <w:rPr>
          <w:rFonts w:hint="eastAsia" w:ascii="仿宋_GB2312" w:hAnsi="仿宋_GB2312" w:eastAsia="仿宋_GB2312" w:cs="仿宋_GB2312"/>
          <w:sz w:val="32"/>
          <w:szCs w:val="32"/>
        </w:rPr>
        <w:t>经会计师事务所审计的研发费用专项审计报告。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其中，2024年和2025年出具的各类财务审计报告均应完成备案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指需在财政部“注册会计师行业统一监管平台”完成备案，审计报告赋予验证码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</w:p>
    <w:p w14:paraId="4D1CA9A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I类、II类知识产权一览表（详见附件1）、相关证明材料（知识产权证书等；如涉及转让，证明文件需包含专利转让年限等相关信息的材料），以及I类高价值知识产权自证材料。</w:t>
      </w:r>
    </w:p>
    <w:p w14:paraId="2B98DC00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10.创新型中小企业</w:t>
      </w:r>
      <w:r>
        <w:rPr>
          <w:rFonts w:hint="eastAsia" w:ascii="仿宋" w:hAnsi="仿宋" w:eastAsia="仿宋" w:cs="仿宋_GB2312"/>
          <w:sz w:val="32"/>
          <w:szCs w:val="32"/>
        </w:rPr>
        <w:t>申报承诺书（附件2）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 w14:paraId="449730B7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11.企业最新一期完税证明。</w:t>
      </w:r>
    </w:p>
    <w:p w14:paraId="55422826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</w:p>
    <w:p w14:paraId="163A53AD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eastAsia="仿宋"/>
          <w:b/>
          <w:bCs/>
          <w:sz w:val="32"/>
          <w:szCs w:val="32"/>
        </w:rPr>
      </w:pPr>
    </w:p>
    <w:p w14:paraId="5BE9D2E6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注： 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上述材料请按清单所列顺序依次分类提供，涉及的各类情况说明须加盖企业公章。</w:t>
      </w:r>
      <w:r>
        <w:rPr>
          <w:rFonts w:ascii="仿宋" w:hAnsi="仿宋" w:eastAsia="仿宋" w:cs="仿宋"/>
          <w:sz w:val="32"/>
          <w:szCs w:val="32"/>
        </w:rPr>
        <w:t xml:space="preserve">  </w:t>
      </w:r>
    </w:p>
    <w:p w14:paraId="268A73E8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 2.</w:t>
      </w:r>
      <w:r>
        <w:rPr>
          <w:rFonts w:hint="eastAsia" w:ascii="仿宋" w:hAnsi="仿宋" w:eastAsia="仿宋" w:cs="仿宋"/>
          <w:sz w:val="32"/>
          <w:szCs w:val="32"/>
        </w:rPr>
        <w:t>申报创新型直通条件的企业，可只提供第1</w:t>
      </w:r>
      <w:r>
        <w:rPr>
          <w:rFonts w:ascii="仿宋" w:hAnsi="仿宋" w:eastAsia="仿宋" w:cs="仿宋"/>
          <w:sz w:val="32"/>
          <w:szCs w:val="32"/>
        </w:rPr>
        <w:t>-7</w:t>
      </w:r>
      <w:r>
        <w:rPr>
          <w:rFonts w:hint="eastAsia" w:ascii="仿宋" w:hAnsi="仿宋" w:eastAsia="仿宋" w:cs="仿宋"/>
          <w:sz w:val="32"/>
          <w:szCs w:val="32"/>
        </w:rPr>
        <w:t>项和第1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-11</w:t>
      </w:r>
      <w:r>
        <w:rPr>
          <w:rFonts w:hint="eastAsia" w:ascii="仿宋" w:hAnsi="仿宋" w:eastAsia="仿宋" w:cs="仿宋"/>
          <w:sz w:val="32"/>
          <w:szCs w:val="32"/>
        </w:rPr>
        <w:t>项，其中1</w:t>
      </w:r>
      <w:r>
        <w:rPr>
          <w:rFonts w:ascii="仿宋" w:hAnsi="仿宋" w:eastAsia="仿宋" w:cs="仿宋"/>
          <w:sz w:val="32"/>
          <w:szCs w:val="32"/>
        </w:rPr>
        <w:t>-3</w:t>
      </w:r>
      <w:r>
        <w:rPr>
          <w:rFonts w:hint="eastAsia" w:ascii="仿宋" w:hAnsi="仿宋" w:eastAsia="仿宋" w:cs="仿宋"/>
          <w:sz w:val="32"/>
          <w:szCs w:val="32"/>
        </w:rPr>
        <w:t>项和第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10-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项必须提供，4</w:t>
      </w:r>
      <w:r>
        <w:rPr>
          <w:rFonts w:ascii="仿宋" w:hAnsi="仿宋" w:eastAsia="仿宋" w:cs="仿宋"/>
          <w:sz w:val="32"/>
          <w:szCs w:val="32"/>
        </w:rPr>
        <w:t>-7</w:t>
      </w:r>
      <w:r>
        <w:rPr>
          <w:rFonts w:hint="eastAsia" w:ascii="仿宋" w:hAnsi="仿宋" w:eastAsia="仿宋" w:cs="仿宋"/>
          <w:sz w:val="32"/>
          <w:szCs w:val="32"/>
        </w:rPr>
        <w:t>项须提供相关资料。</w:t>
      </w:r>
      <w:bookmarkStart w:id="0" w:name="_GoBack"/>
      <w:bookmarkEnd w:id="0"/>
    </w:p>
    <w:p w14:paraId="38902E80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z w:val="32"/>
          <w:szCs w:val="32"/>
        </w:rPr>
        <w:t xml:space="preserve">   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FB9CBEF5-44ED-4115-8157-48C9821582F9}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D40FA321-8242-444B-80AD-3622ABB2693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FC2ADD9-95FA-4A7F-B8FD-C3934858AD1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88CB46"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06B961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06B961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1E45021C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495640B"/>
    <w:rsid w:val="0005772A"/>
    <w:rsid w:val="00061BA6"/>
    <w:rsid w:val="000A4ABC"/>
    <w:rsid w:val="000E5E3B"/>
    <w:rsid w:val="001059BF"/>
    <w:rsid w:val="00160D80"/>
    <w:rsid w:val="00216779"/>
    <w:rsid w:val="00245E50"/>
    <w:rsid w:val="002C15FE"/>
    <w:rsid w:val="00326BE7"/>
    <w:rsid w:val="00414569"/>
    <w:rsid w:val="0045353B"/>
    <w:rsid w:val="00570A8B"/>
    <w:rsid w:val="005A1159"/>
    <w:rsid w:val="00615301"/>
    <w:rsid w:val="006B58A3"/>
    <w:rsid w:val="007B4C4A"/>
    <w:rsid w:val="007E2A15"/>
    <w:rsid w:val="0082093F"/>
    <w:rsid w:val="009B2334"/>
    <w:rsid w:val="00A6263D"/>
    <w:rsid w:val="00AE343A"/>
    <w:rsid w:val="00B05672"/>
    <w:rsid w:val="00B53B4C"/>
    <w:rsid w:val="00C17B3E"/>
    <w:rsid w:val="00C52A4D"/>
    <w:rsid w:val="00CA0896"/>
    <w:rsid w:val="00D10A28"/>
    <w:rsid w:val="00D248F7"/>
    <w:rsid w:val="00D47F4D"/>
    <w:rsid w:val="00E30D11"/>
    <w:rsid w:val="00FA4BF8"/>
    <w:rsid w:val="04706D24"/>
    <w:rsid w:val="049556F8"/>
    <w:rsid w:val="0495640B"/>
    <w:rsid w:val="081C66A3"/>
    <w:rsid w:val="0A4B269C"/>
    <w:rsid w:val="0B7C2DAB"/>
    <w:rsid w:val="0C4D0B6C"/>
    <w:rsid w:val="0C6F363C"/>
    <w:rsid w:val="13A3098E"/>
    <w:rsid w:val="1C1C2AFA"/>
    <w:rsid w:val="1E957931"/>
    <w:rsid w:val="2204368D"/>
    <w:rsid w:val="27421E91"/>
    <w:rsid w:val="298C20FD"/>
    <w:rsid w:val="2A325893"/>
    <w:rsid w:val="2A5C6212"/>
    <w:rsid w:val="2ACE0AEA"/>
    <w:rsid w:val="2B2C3A0F"/>
    <w:rsid w:val="2C115251"/>
    <w:rsid w:val="2E6F1934"/>
    <w:rsid w:val="30C150A6"/>
    <w:rsid w:val="30F937E2"/>
    <w:rsid w:val="312901B8"/>
    <w:rsid w:val="3932708A"/>
    <w:rsid w:val="3C820D0B"/>
    <w:rsid w:val="3CEF24AB"/>
    <w:rsid w:val="3EB50C21"/>
    <w:rsid w:val="418D04DE"/>
    <w:rsid w:val="427D639A"/>
    <w:rsid w:val="46414EA8"/>
    <w:rsid w:val="46CC4599"/>
    <w:rsid w:val="471E3E5F"/>
    <w:rsid w:val="47252C7F"/>
    <w:rsid w:val="474707CB"/>
    <w:rsid w:val="49056E51"/>
    <w:rsid w:val="49E26778"/>
    <w:rsid w:val="4BA834B6"/>
    <w:rsid w:val="51353937"/>
    <w:rsid w:val="53FC12DE"/>
    <w:rsid w:val="55EC05A7"/>
    <w:rsid w:val="577A3461"/>
    <w:rsid w:val="57DD525D"/>
    <w:rsid w:val="584D2897"/>
    <w:rsid w:val="5B5965F5"/>
    <w:rsid w:val="5BDC7A9B"/>
    <w:rsid w:val="5C082424"/>
    <w:rsid w:val="5E52568A"/>
    <w:rsid w:val="6111195F"/>
    <w:rsid w:val="611551B0"/>
    <w:rsid w:val="616C05B2"/>
    <w:rsid w:val="665125B9"/>
    <w:rsid w:val="69147A61"/>
    <w:rsid w:val="69C119B8"/>
    <w:rsid w:val="6A8F59F1"/>
    <w:rsid w:val="6AC374A9"/>
    <w:rsid w:val="6B951C3E"/>
    <w:rsid w:val="6DFC4BE9"/>
    <w:rsid w:val="739318C5"/>
    <w:rsid w:val="74A64348"/>
    <w:rsid w:val="753C067B"/>
    <w:rsid w:val="75CB06B8"/>
    <w:rsid w:val="7C446F12"/>
    <w:rsid w:val="7CAB6321"/>
    <w:rsid w:val="9FBD69AE"/>
    <w:rsid w:val="ECAD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765</Words>
  <Characters>815</Characters>
  <Lines>6</Lines>
  <Paragraphs>1</Paragraphs>
  <TotalTime>20</TotalTime>
  <ScaleCrop>false</ScaleCrop>
  <LinksUpToDate>false</LinksUpToDate>
  <CharactersWithSpaces>832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2020-06-10T19:19:00Z</dcterms:created>
  <dc:creator>小福</dc:creator>
  <cp:lastModifiedBy>darling</cp:lastModifiedBy>
  <dcterms:modified xsi:type="dcterms:W3CDTF">2025-02-28T03:56:36Z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D06095E52E3840CCBEA672414C5A61D0</vt:lpwstr>
  </property>
  <property fmtid="{D5CDD505-2E9C-101B-9397-08002B2CF9AE}" pid="4" name="KSOTemplateDocerSaveRecord">
    <vt:lpwstr>eyJoZGlkIjoiYmQ2ZTY2Njk2ZTRjNmQ0OWNkZjZjMWQ5YjU4NGRmZWQiLCJ1c2VySWQiOiI0NTAwNzM1NjUifQ==</vt:lpwstr>
  </property>
</Properties>
</file>