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44A6" w14:textId="77777777" w:rsidR="00973C25" w:rsidRDefault="00973C25" w:rsidP="00973C25">
      <w:pPr>
        <w:suppressAutoHyphens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089672CD" w14:textId="77777777" w:rsidR="00973C25" w:rsidRPr="00973C25" w:rsidRDefault="00973C25" w:rsidP="00973C25">
      <w:pPr>
        <w:pStyle w:val="aa"/>
      </w:pPr>
    </w:p>
    <w:p w14:paraId="1D8060AF" w14:textId="77777777" w:rsidR="00973C25" w:rsidRDefault="00000000" w:rsidP="00973C25">
      <w:pPr>
        <w:spacing w:line="600" w:lineRule="exact"/>
        <w:ind w:right="-58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关于</w:t>
      </w:r>
      <w:bookmarkStart w:id="0" w:name="OLE_LINK18"/>
      <w:r w:rsidR="00040C84">
        <w:rPr>
          <w:rFonts w:ascii="方正小标宋简体" w:eastAsia="方正小标宋简体" w:hAnsi="方正小标宋简体" w:cs="方正小标宋简体" w:hint="eastAsia"/>
          <w:sz w:val="44"/>
          <w:szCs w:val="44"/>
        </w:rPr>
        <w:t>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BB33A3" w:rsidRPr="00BB33A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关于北京城市副中心促进文旅产业高质量发展的实施细则</w:t>
      </w:r>
      <w:r w:rsidR="00040C84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（修订版）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bookmarkEnd w:id="0"/>
    </w:p>
    <w:p w14:paraId="061A4B0D" w14:textId="1BA82AD8" w:rsidR="00B857A1" w:rsidRDefault="00000000" w:rsidP="00973C25">
      <w:pPr>
        <w:spacing w:line="600" w:lineRule="exact"/>
        <w:ind w:right="-58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修订说明</w:t>
      </w:r>
    </w:p>
    <w:p w14:paraId="2E65105F" w14:textId="77777777" w:rsidR="00B857A1" w:rsidRDefault="00B857A1">
      <w:pPr>
        <w:spacing w:line="600" w:lineRule="exact"/>
        <w:ind w:firstLineChars="200" w:firstLine="605"/>
        <w:rPr>
          <w:rFonts w:eastAsia="仿宋_GB2312"/>
          <w:w w:val="95"/>
          <w:kern w:val="0"/>
          <w:sz w:val="32"/>
          <w:szCs w:val="32"/>
        </w:rPr>
      </w:pPr>
    </w:p>
    <w:p w14:paraId="36B3544C" w14:textId="5DDFE4D1" w:rsidR="00040C84" w:rsidRPr="00040C84" w:rsidRDefault="00040C84" w:rsidP="00040C84">
      <w:pPr>
        <w:suppressAutoHyphens/>
        <w:spacing w:line="56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 w:rsidRPr="00040C84">
        <w:rPr>
          <w:rFonts w:ascii="黑体" w:eastAsia="黑体" w:hAnsi="黑体" w:cs="黑体" w:hint="eastAsia"/>
          <w:sz w:val="32"/>
          <w:szCs w:val="32"/>
        </w:rPr>
        <w:t>一、修订背景</w:t>
      </w:r>
    </w:p>
    <w:p w14:paraId="2E51DEB3" w14:textId="77294D83" w:rsidR="00B857A1" w:rsidRPr="00BB33A3" w:rsidRDefault="00000000" w:rsidP="00BB33A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 w:rsidRPr="00BB33A3">
        <w:rPr>
          <w:rFonts w:ascii="仿宋_GB2312" w:eastAsia="仿宋_GB2312" w:hint="eastAsia"/>
          <w:sz w:val="32"/>
          <w:szCs w:val="32"/>
          <w:lang w:bidi="ar"/>
        </w:rPr>
        <w:t>为贯彻落实</w:t>
      </w:r>
      <w:r w:rsidR="00040C84" w:rsidRPr="00040C84">
        <w:rPr>
          <w:rFonts w:ascii="仿宋_GB2312" w:eastAsia="仿宋_GB2312" w:hint="eastAsia"/>
          <w:sz w:val="32"/>
          <w:szCs w:val="32"/>
          <w:lang w:bidi="ar"/>
        </w:rPr>
        <w:t>《国务院关于支持北京城市副中心高质量发展的意见》</w:t>
      </w:r>
      <w:r w:rsidR="00040C84">
        <w:rPr>
          <w:rFonts w:ascii="仿宋_GB2312" w:eastAsia="仿宋_GB2312" w:hint="eastAsia"/>
          <w:sz w:val="32"/>
          <w:szCs w:val="32"/>
          <w:lang w:bidi="ar"/>
        </w:rPr>
        <w:t>，</w:t>
      </w:r>
      <w:r w:rsidR="00040C84" w:rsidRPr="008465AF">
        <w:rPr>
          <w:rFonts w:ascii="仿宋_GB2312" w:eastAsia="仿宋_GB2312" w:hint="eastAsia"/>
          <w:sz w:val="32"/>
          <w:szCs w:val="32"/>
          <w:lang w:bidi="ar"/>
        </w:rPr>
        <w:t>推进全国文化中心建设，加快落实《关于进一步培育新增长点繁荣文化和旅游消费的若干措施》《北京市推动旅游业高质量发展的实施意见》等文件精神，</w:t>
      </w:r>
      <w:r w:rsidR="00040C84">
        <w:rPr>
          <w:rFonts w:ascii="仿宋_GB2312" w:eastAsia="仿宋_GB2312" w:hAnsi="仿宋_GB2312" w:cs="仿宋_GB2312" w:hint="eastAsia"/>
          <w:sz w:val="32"/>
          <w:szCs w:val="32"/>
        </w:rPr>
        <w:t>区文化和旅游局</w:t>
      </w:r>
      <w:r w:rsidR="00040C84" w:rsidRPr="00CA2B82">
        <w:rPr>
          <w:rFonts w:ascii="仿宋_GB2312" w:eastAsia="仿宋_GB2312" w:hAnsi="仿宋_GB2312" w:cs="仿宋_GB2312" w:hint="eastAsia"/>
          <w:sz w:val="32"/>
          <w:szCs w:val="32"/>
        </w:rPr>
        <w:t>严格按照《公平竞争审查条例》相关规定，结合</w:t>
      </w:r>
      <w:r w:rsidR="00040C84">
        <w:rPr>
          <w:rFonts w:ascii="仿宋_GB2312" w:eastAsia="仿宋_GB2312" w:hAnsi="仿宋_GB2312" w:cs="仿宋_GB2312" w:hint="eastAsia"/>
          <w:sz w:val="32"/>
          <w:szCs w:val="32"/>
        </w:rPr>
        <w:t>实际情况</w:t>
      </w:r>
      <w:r w:rsidR="00040C84" w:rsidRPr="00CA2B82">
        <w:rPr>
          <w:rFonts w:ascii="仿宋_GB2312" w:eastAsia="仿宋_GB2312" w:hAnsi="仿宋_GB2312" w:cs="仿宋_GB2312" w:hint="eastAsia"/>
          <w:sz w:val="32"/>
          <w:szCs w:val="32"/>
        </w:rPr>
        <w:t>，对《关于北京城市副中心促进文旅产业高质量发展的实施细则》进行了修订</w:t>
      </w:r>
      <w:r w:rsidRPr="00BB33A3">
        <w:rPr>
          <w:rFonts w:ascii="仿宋_GB2312" w:eastAsia="仿宋_GB2312" w:hint="eastAsia"/>
          <w:sz w:val="32"/>
          <w:szCs w:val="32"/>
          <w:lang w:bidi="ar"/>
        </w:rPr>
        <w:t>。</w:t>
      </w:r>
    </w:p>
    <w:p w14:paraId="08BDB2B7" w14:textId="76D2AFE9" w:rsidR="00AD489F" w:rsidRPr="00AD489F" w:rsidRDefault="00AD489F" w:rsidP="00AD489F">
      <w:pPr>
        <w:suppressAutoHyphens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AD489F">
        <w:rPr>
          <w:rFonts w:ascii="黑体" w:eastAsia="黑体" w:hAnsi="黑体" w:cs="黑体" w:hint="eastAsia"/>
          <w:sz w:val="32"/>
          <w:szCs w:val="32"/>
        </w:rPr>
        <w:t>二、主要修订内容</w:t>
      </w:r>
    </w:p>
    <w:p w14:paraId="030D4534" w14:textId="1F8743B7" w:rsidR="00AD489F" w:rsidRDefault="00AD489F" w:rsidP="00AD489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严格按照《公平竞争审查条例》相关规定,</w:t>
      </w:r>
      <w:r w:rsidRPr="00AD489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，对原《实施细则》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进行了</w:t>
      </w:r>
      <w:r>
        <w:rPr>
          <w:rFonts w:ascii="仿宋_GB2312" w:eastAsia="仿宋_GB2312" w:hAnsi="仿宋_GB2312" w:cs="仿宋_GB2312" w:hint="eastAsia"/>
          <w:sz w:val="32"/>
          <w:szCs w:val="32"/>
        </w:rPr>
        <w:t>修订。</w:t>
      </w:r>
    </w:p>
    <w:p w14:paraId="7C8E92BC" w14:textId="1BA82F8A" w:rsidR="00AD489F" w:rsidRDefault="00AD489F" w:rsidP="00705B4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  <w:lang w:bidi="ar"/>
        </w:rPr>
        <w:t>一是删除</w:t>
      </w:r>
      <w:bookmarkStart w:id="1" w:name="OLE_LINK21"/>
      <w:r w:rsidR="00705B4D">
        <w:rPr>
          <w:rFonts w:ascii="仿宋_GB2312" w:eastAsia="仿宋_GB2312" w:hint="eastAsia"/>
          <w:sz w:val="32"/>
          <w:szCs w:val="32"/>
          <w:lang w:bidi="ar"/>
        </w:rPr>
        <w:t>原</w:t>
      </w:r>
      <w:r w:rsidR="00705B4D" w:rsidRPr="00BB33A3">
        <w:rPr>
          <w:rFonts w:ascii="仿宋_GB2312" w:eastAsia="仿宋_GB2312" w:hint="eastAsia"/>
          <w:sz w:val="32"/>
          <w:szCs w:val="32"/>
          <w:lang w:bidi="ar"/>
        </w:rPr>
        <w:t>《实施细则》</w:t>
      </w:r>
      <w:bookmarkEnd w:id="1"/>
      <w:r w:rsidR="00705B4D">
        <w:rPr>
          <w:rFonts w:ascii="仿宋_GB2312" w:eastAsia="仿宋_GB2312" w:hint="eastAsia"/>
          <w:sz w:val="32"/>
          <w:szCs w:val="32"/>
          <w:lang w:bidi="ar"/>
        </w:rPr>
        <w:t>第5</w:t>
      </w:r>
      <w:r>
        <w:rPr>
          <w:rFonts w:ascii="仿宋_GB2312" w:eastAsia="仿宋_GB2312" w:hint="eastAsia"/>
          <w:sz w:val="32"/>
          <w:szCs w:val="32"/>
          <w:lang w:bidi="ar"/>
        </w:rPr>
        <w:t>项</w:t>
      </w:r>
      <w:r>
        <w:rPr>
          <w:rFonts w:ascii="仿宋_GB2312" w:eastAsia="仿宋_GB2312" w:hint="eastAsia"/>
          <w:sz w:val="32"/>
          <w:szCs w:val="32"/>
          <w:lang w:bidi="ar"/>
        </w:rPr>
        <w:t>“</w:t>
      </w:r>
      <w:r w:rsidRPr="00705B4D">
        <w:rPr>
          <w:rFonts w:ascii="仿宋_GB2312" w:eastAsia="仿宋_GB2312" w:hint="eastAsia"/>
          <w:sz w:val="32"/>
          <w:szCs w:val="32"/>
          <w:lang w:bidi="ar"/>
        </w:rPr>
        <w:t>支持举办文旅商联动消费活动</w:t>
      </w:r>
      <w:r>
        <w:rPr>
          <w:rFonts w:ascii="仿宋_GB2312" w:eastAsia="仿宋_GB2312" w:hint="eastAsia"/>
          <w:sz w:val="32"/>
          <w:szCs w:val="32"/>
          <w:lang w:bidi="ar"/>
        </w:rPr>
        <w:t>”</w:t>
      </w:r>
      <w:r>
        <w:rPr>
          <w:rFonts w:ascii="仿宋_GB2312" w:eastAsia="仿宋_GB2312" w:hint="eastAsia"/>
          <w:sz w:val="32"/>
          <w:szCs w:val="32"/>
          <w:lang w:bidi="ar"/>
        </w:rPr>
        <w:t>、第9项“</w:t>
      </w:r>
      <w:r w:rsidRPr="00AD489F">
        <w:rPr>
          <w:rFonts w:ascii="仿宋_GB2312" w:eastAsia="仿宋_GB2312" w:hint="eastAsia"/>
          <w:sz w:val="32"/>
          <w:szCs w:val="32"/>
          <w:lang w:bidi="ar"/>
        </w:rPr>
        <w:t>支持文旅产业引新培优</w:t>
      </w:r>
      <w:r>
        <w:rPr>
          <w:rFonts w:ascii="仿宋_GB2312" w:eastAsia="仿宋_GB2312" w:hint="eastAsia"/>
          <w:sz w:val="32"/>
          <w:szCs w:val="32"/>
          <w:lang w:bidi="ar"/>
        </w:rPr>
        <w:t>”和第10</w:t>
      </w:r>
      <w:r w:rsidR="00705B4D">
        <w:rPr>
          <w:rFonts w:ascii="仿宋_GB2312" w:eastAsia="仿宋_GB2312" w:hint="eastAsia"/>
          <w:sz w:val="32"/>
          <w:szCs w:val="32"/>
          <w:lang w:bidi="ar"/>
        </w:rPr>
        <w:t>项</w:t>
      </w:r>
      <w:r w:rsidRPr="00BB33A3">
        <w:rPr>
          <w:rFonts w:ascii="仿宋_GB2312" w:eastAsia="仿宋_GB2312" w:hint="eastAsia"/>
          <w:sz w:val="32"/>
          <w:szCs w:val="32"/>
          <w:lang w:bidi="ar"/>
        </w:rPr>
        <w:t>“鼓励文化相关企业实地办公</w:t>
      </w:r>
      <w:r>
        <w:rPr>
          <w:rFonts w:ascii="仿宋_GB2312" w:eastAsia="仿宋_GB2312" w:hint="eastAsia"/>
          <w:sz w:val="32"/>
          <w:szCs w:val="32"/>
          <w:lang w:bidi="ar"/>
        </w:rPr>
        <w:t>”</w:t>
      </w:r>
      <w:r w:rsidR="00973C25">
        <w:rPr>
          <w:rFonts w:ascii="仿宋_GB2312" w:eastAsia="仿宋_GB2312" w:hint="eastAsia"/>
          <w:sz w:val="32"/>
          <w:szCs w:val="32"/>
          <w:lang w:bidi="ar"/>
        </w:rPr>
        <w:t>等内容</w:t>
      </w:r>
      <w:r w:rsidR="004F2AE9">
        <w:rPr>
          <w:rFonts w:ascii="仿宋_GB2312" w:eastAsia="仿宋_GB2312" w:hint="eastAsia"/>
          <w:sz w:val="32"/>
          <w:szCs w:val="32"/>
          <w:lang w:bidi="ar"/>
        </w:rPr>
        <w:t>。</w:t>
      </w:r>
    </w:p>
    <w:p w14:paraId="22278DAD" w14:textId="78AAB937" w:rsidR="00B857A1" w:rsidRDefault="00AD489F" w:rsidP="004F2AE9">
      <w:pPr>
        <w:spacing w:line="600" w:lineRule="exact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  <w:lang w:bidi="ar"/>
        </w:rPr>
        <w:t>二是对局部文字表述进行修改完善。如：</w:t>
      </w:r>
      <w:r w:rsidRPr="00AD489F">
        <w:rPr>
          <w:rFonts w:ascii="仿宋_GB2312" w:eastAsia="仿宋_GB2312" w:hint="eastAsia"/>
          <w:sz w:val="32"/>
          <w:szCs w:val="32"/>
          <w:lang w:bidi="ar"/>
        </w:rPr>
        <w:t>原《实施细则》第12项“鼓励文旅与科技融合发展”，将“对综合实力突出的项目”调整为“对转化能力突出的项目”</w:t>
      </w:r>
      <w:r w:rsidR="004F2AE9">
        <w:rPr>
          <w:rFonts w:ascii="仿宋_GB2312" w:eastAsia="仿宋_GB2312" w:hint="eastAsia"/>
          <w:sz w:val="32"/>
          <w:szCs w:val="32"/>
          <w:lang w:bidi="ar"/>
        </w:rPr>
        <w:t>。</w:t>
      </w:r>
      <w:r w:rsidR="004F2AE9">
        <w:rPr>
          <w:rFonts w:hint="eastAsia"/>
        </w:rPr>
        <w:t xml:space="preserve"> </w:t>
      </w:r>
    </w:p>
    <w:p w14:paraId="4E04ADAD" w14:textId="5EE89FBD" w:rsidR="00F338DE" w:rsidRDefault="004F2AE9" w:rsidP="004F2AE9">
      <w:pPr>
        <w:pStyle w:val="a4"/>
        <w:spacing w:before="0" w:line="600" w:lineRule="exact"/>
        <w:ind w:right="257" w:firstLine="640"/>
      </w:pPr>
      <w:r>
        <w:rPr>
          <w:rFonts w:hint="eastAsia"/>
        </w:rPr>
        <w:lastRenderedPageBreak/>
        <w:t>三是</w:t>
      </w:r>
      <w:r w:rsidR="00EA72E0">
        <w:rPr>
          <w:rFonts w:hint="eastAsia"/>
        </w:rPr>
        <w:t>增加</w:t>
      </w:r>
      <w:r>
        <w:rPr>
          <w:rFonts w:hint="eastAsia"/>
        </w:rPr>
        <w:t>了“促进提升旅游品质</w:t>
      </w:r>
      <w:r>
        <w:rPr>
          <w:rFonts w:hint="eastAsia"/>
        </w:rPr>
        <w:t>”</w:t>
      </w:r>
      <w:r>
        <w:rPr>
          <w:rFonts w:hint="eastAsia"/>
        </w:rPr>
        <w:t>的支持内容。</w:t>
      </w:r>
    </w:p>
    <w:p w14:paraId="17379797" w14:textId="31C9A663" w:rsidR="004F2AE9" w:rsidRDefault="004F2AE9" w:rsidP="004F2AE9">
      <w:pPr>
        <w:suppressAutoHyphens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4F2AE9"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黑体" w:eastAsia="黑体" w:hAnsi="黑体" w:cs="黑体" w:hint="eastAsia"/>
          <w:sz w:val="32"/>
          <w:szCs w:val="32"/>
        </w:rPr>
        <w:t>《实施细则》修订后主要内容</w:t>
      </w:r>
    </w:p>
    <w:p w14:paraId="00160B5C" w14:textId="2FC3ACB2" w:rsidR="004F2AE9" w:rsidRDefault="004F2AE9" w:rsidP="004F2AE9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修订后的《实施细则（修订版）》</w:t>
      </w:r>
      <w:r>
        <w:rPr>
          <w:rFonts w:ascii="仿宋_GB2312" w:eastAsia="仿宋_GB2312" w:hAnsi="仿宋_GB2312" w:cs="仿宋_GB2312" w:hint="eastAsia"/>
          <w:sz w:val="32"/>
          <w:szCs w:val="32"/>
        </w:rPr>
        <w:t>共12项，包含三个支持方向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14:paraId="596EF87B" w14:textId="30E7F5B0" w:rsidR="004F2AE9" w:rsidRDefault="004F2AE9" w:rsidP="00E40ED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0EDE"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鼓励</w:t>
      </w:r>
      <w:proofErr w:type="gramStart"/>
      <w:r w:rsidRPr="00E40EDE">
        <w:rPr>
          <w:rFonts w:ascii="仿宋_GB2312" w:eastAsia="仿宋_GB2312" w:hAnsi="仿宋_GB2312" w:cs="仿宋_GB2312" w:hint="eastAsia"/>
          <w:sz w:val="32"/>
          <w:szCs w:val="32"/>
        </w:rPr>
        <w:t>文旅商</w:t>
      </w:r>
      <w:proofErr w:type="gramEnd"/>
      <w:r w:rsidRPr="00E40EDE">
        <w:rPr>
          <w:rFonts w:ascii="仿宋_GB2312" w:eastAsia="仿宋_GB2312" w:hAnsi="仿宋_GB2312" w:cs="仿宋_GB2312" w:hint="eastAsia"/>
          <w:sz w:val="32"/>
          <w:szCs w:val="32"/>
        </w:rPr>
        <w:t>体联动释放消费潜力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E40EDE">
        <w:rPr>
          <w:rFonts w:ascii="仿宋_GB2312" w:eastAsia="仿宋_GB2312" w:hAnsi="仿宋_GB2312" w:cs="仿宋_GB2312" w:hint="eastAsia"/>
          <w:sz w:val="32"/>
          <w:szCs w:val="32"/>
        </w:rPr>
        <w:t>包括4项支持措施，分别为支持</w:t>
      </w:r>
      <w:proofErr w:type="gramStart"/>
      <w:r w:rsidRPr="00E40EDE">
        <w:rPr>
          <w:rFonts w:ascii="仿宋_GB2312" w:eastAsia="仿宋_GB2312" w:hAnsi="仿宋_GB2312" w:cs="仿宋_GB2312" w:hint="eastAsia"/>
          <w:sz w:val="32"/>
          <w:szCs w:val="32"/>
        </w:rPr>
        <w:t>举办文旅</w:t>
      </w:r>
      <w:r w:rsidRPr="00E40EDE">
        <w:rPr>
          <w:rFonts w:ascii="仿宋_GB2312" w:eastAsia="仿宋_GB2312" w:hAnsi="仿宋_GB2312" w:cs="仿宋_GB2312"/>
          <w:sz w:val="32"/>
          <w:szCs w:val="32"/>
        </w:rPr>
        <w:t>节庆</w:t>
      </w:r>
      <w:proofErr w:type="gramEnd"/>
      <w:r w:rsidRPr="00E40EDE">
        <w:rPr>
          <w:rFonts w:ascii="仿宋_GB2312" w:eastAsia="仿宋_GB2312" w:hAnsi="仿宋_GB2312" w:cs="仿宋_GB2312"/>
          <w:sz w:val="32"/>
          <w:szCs w:val="32"/>
        </w:rPr>
        <w:t>活动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打造</w:t>
      </w:r>
      <w:proofErr w:type="gramStart"/>
      <w:r w:rsidRPr="00E40EDE">
        <w:rPr>
          <w:rFonts w:ascii="仿宋_GB2312" w:eastAsia="仿宋_GB2312" w:hAnsi="仿宋_GB2312" w:cs="仿宋_GB2312" w:hint="eastAsia"/>
          <w:sz w:val="32"/>
          <w:szCs w:val="32"/>
        </w:rPr>
        <w:t>文旅消费</w:t>
      </w:r>
      <w:proofErr w:type="gramEnd"/>
      <w:r w:rsidRPr="00E40EDE">
        <w:rPr>
          <w:rFonts w:ascii="仿宋_GB2312" w:eastAsia="仿宋_GB2312" w:hAnsi="仿宋_GB2312" w:cs="仿宋_GB2312" w:hint="eastAsia"/>
          <w:sz w:val="32"/>
          <w:szCs w:val="32"/>
        </w:rPr>
        <w:t>场景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/>
          <w:sz w:val="32"/>
          <w:szCs w:val="32"/>
        </w:rPr>
        <w:t>建设新型文化空间</w:t>
      </w:r>
      <w:r w:rsid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/>
          <w:sz w:val="32"/>
          <w:szCs w:val="32"/>
        </w:rPr>
        <w:t>举办有影响力的体育活动</w:t>
      </w:r>
      <w:r w:rsidR="00E40ED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40EDE" w:rsidRPr="00E40EDE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培育多元消费新场景、新业态，进一步释放消费潜力</w:t>
      </w:r>
      <w:r w:rsidR="00E40E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98EB41" w14:textId="7C3F4CFD" w:rsidR="00E40EDE" w:rsidRDefault="00E40EDE" w:rsidP="00E40ED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0EDE"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 w:rsidRPr="00E40EDE">
        <w:rPr>
          <w:rFonts w:ascii="仿宋_GB2312" w:eastAsia="仿宋_GB2312" w:hAnsi="仿宋_GB2312" w:cs="仿宋_GB2312"/>
          <w:sz w:val="32"/>
          <w:szCs w:val="32"/>
        </w:rPr>
        <w:t>支持企业集聚促进产业高质量发展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2" w:name="OLE_LINK32"/>
      <w:r w:rsidRPr="00E40EDE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="00973C25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项支持措施，分别为</w:t>
      </w:r>
      <w:bookmarkEnd w:id="2"/>
      <w:r w:rsidRPr="00E40EDE">
        <w:rPr>
          <w:rFonts w:ascii="仿宋_GB2312" w:eastAsia="仿宋_GB2312" w:hAnsi="仿宋_GB2312" w:cs="仿宋_GB2312"/>
          <w:sz w:val="32"/>
          <w:szCs w:val="32"/>
        </w:rPr>
        <w:t>加快链式集聚发展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/>
          <w:sz w:val="32"/>
          <w:szCs w:val="32"/>
        </w:rPr>
        <w:t>加大企业培育力度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/>
          <w:sz w:val="32"/>
          <w:szCs w:val="32"/>
        </w:rPr>
        <w:t>支持文化IP培育转化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 w:rsidRPr="00E40EDE">
        <w:rPr>
          <w:rFonts w:ascii="仿宋_GB2312" w:eastAsia="仿宋_GB2312" w:hAnsi="仿宋_GB2312" w:cs="仿宋_GB2312"/>
          <w:sz w:val="32"/>
          <w:szCs w:val="32"/>
        </w:rPr>
        <w:t>鼓励文旅与</w:t>
      </w:r>
      <w:proofErr w:type="gramEnd"/>
      <w:r w:rsidRPr="00E40EDE">
        <w:rPr>
          <w:rFonts w:ascii="仿宋_GB2312" w:eastAsia="仿宋_GB2312" w:hAnsi="仿宋_GB2312" w:cs="仿宋_GB2312"/>
          <w:sz w:val="32"/>
          <w:szCs w:val="32"/>
        </w:rPr>
        <w:t>科技融合发展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/>
          <w:sz w:val="32"/>
          <w:szCs w:val="32"/>
        </w:rPr>
        <w:t>积极推进艺术品市场建设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聚焦文化旅游产业主导功能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持续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完善产业生态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8F433DF" w14:textId="701CF067" w:rsidR="00E40EDE" w:rsidRPr="00E40EDE" w:rsidRDefault="00E40EDE" w:rsidP="00E40EDE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E40EDE">
        <w:rPr>
          <w:rFonts w:ascii="仿宋_GB2312" w:eastAsia="仿宋_GB2312" w:hAnsi="仿宋_GB2312" w:cs="仿宋_GB2312" w:hint="eastAsia"/>
          <w:sz w:val="32"/>
          <w:szCs w:val="32"/>
        </w:rPr>
        <w:t>三是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促进提升旅游品质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包括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项支持措施，分别为培育中</w:t>
      </w:r>
      <w:proofErr w:type="gramStart"/>
      <w:r w:rsidRPr="00E40EDE">
        <w:rPr>
          <w:rFonts w:ascii="仿宋_GB2312" w:eastAsia="仿宋_GB2312" w:hAnsi="仿宋_GB2312" w:cs="仿宋_GB2312" w:hint="eastAsia"/>
          <w:sz w:val="32"/>
          <w:szCs w:val="32"/>
        </w:rPr>
        <w:t>高端酒店</w:t>
      </w:r>
      <w:proofErr w:type="gramEnd"/>
      <w:r w:rsidRPr="00E40EDE">
        <w:rPr>
          <w:rFonts w:ascii="仿宋_GB2312" w:eastAsia="仿宋_GB2312" w:hAnsi="仿宋_GB2312" w:cs="仿宋_GB2312" w:hint="eastAsia"/>
          <w:sz w:val="32"/>
          <w:szCs w:val="32"/>
        </w:rPr>
        <w:t>品牌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鼓励旅游服务机构评星升级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鼓励住宿业融合发展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，促进旅游服务品质</w:t>
      </w:r>
      <w:r>
        <w:rPr>
          <w:rFonts w:ascii="仿宋_GB2312" w:eastAsia="仿宋_GB2312" w:hAnsi="仿宋_GB2312" w:cs="仿宋_GB2312" w:hint="eastAsia"/>
          <w:sz w:val="32"/>
          <w:szCs w:val="32"/>
        </w:rPr>
        <w:t>提质升级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推动“酒店+”</w:t>
      </w:r>
      <w:proofErr w:type="gramStart"/>
      <w:r w:rsidRPr="00E40EDE">
        <w:rPr>
          <w:rFonts w:ascii="仿宋_GB2312" w:eastAsia="仿宋_GB2312" w:hAnsi="仿宋_GB2312" w:cs="仿宋_GB2312" w:hint="eastAsia"/>
          <w:sz w:val="32"/>
          <w:szCs w:val="32"/>
        </w:rPr>
        <w:t>融合业</w:t>
      </w:r>
      <w:proofErr w:type="gramEnd"/>
      <w:r w:rsidRPr="00E40EDE">
        <w:rPr>
          <w:rFonts w:ascii="仿宋_GB2312" w:eastAsia="仿宋_GB2312" w:hAnsi="仿宋_GB2312" w:cs="仿宋_GB2312" w:hint="eastAsia"/>
          <w:sz w:val="32"/>
          <w:szCs w:val="32"/>
        </w:rPr>
        <w:t>态</w:t>
      </w:r>
      <w:r w:rsidRPr="00E40EDE">
        <w:rPr>
          <w:rFonts w:ascii="仿宋_GB2312" w:eastAsia="仿宋_GB2312" w:hAnsi="仿宋_GB2312" w:cs="仿宋_GB2312" w:hint="eastAsia"/>
          <w:sz w:val="32"/>
          <w:szCs w:val="32"/>
        </w:rPr>
        <w:t>发展。</w:t>
      </w:r>
    </w:p>
    <w:p w14:paraId="74526496" w14:textId="77777777" w:rsidR="00B857A1" w:rsidRDefault="00B857A1" w:rsidP="004F2AE9">
      <w:pPr>
        <w:suppressAutoHyphens/>
        <w:spacing w:line="560" w:lineRule="exact"/>
        <w:ind w:firstLineChars="200" w:firstLine="420"/>
      </w:pPr>
    </w:p>
    <w:sectPr w:rsidR="00B85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30990" w14:textId="77777777" w:rsidR="00C02A7E" w:rsidRDefault="00C02A7E" w:rsidP="00BB33A3">
      <w:r>
        <w:separator/>
      </w:r>
    </w:p>
  </w:endnote>
  <w:endnote w:type="continuationSeparator" w:id="0">
    <w:p w14:paraId="4EA2C25F" w14:textId="77777777" w:rsidR="00C02A7E" w:rsidRDefault="00C02A7E" w:rsidP="00BB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468E6" w14:textId="77777777" w:rsidR="00C02A7E" w:rsidRDefault="00C02A7E" w:rsidP="00BB33A3">
      <w:r>
        <w:separator/>
      </w:r>
    </w:p>
  </w:footnote>
  <w:footnote w:type="continuationSeparator" w:id="0">
    <w:p w14:paraId="052131E3" w14:textId="77777777" w:rsidR="00C02A7E" w:rsidRDefault="00C02A7E" w:rsidP="00BB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FDC59"/>
    <w:multiLevelType w:val="singleLevel"/>
    <w:tmpl w:val="3DDFDC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1582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0123F1"/>
    <w:rsid w:val="00004835"/>
    <w:rsid w:val="00015B32"/>
    <w:rsid w:val="00040C84"/>
    <w:rsid w:val="000E764B"/>
    <w:rsid w:val="001B1AFB"/>
    <w:rsid w:val="002E068E"/>
    <w:rsid w:val="002E3C19"/>
    <w:rsid w:val="004F2AE9"/>
    <w:rsid w:val="00566E1A"/>
    <w:rsid w:val="005F73EA"/>
    <w:rsid w:val="006C084C"/>
    <w:rsid w:val="00705B4D"/>
    <w:rsid w:val="00767A1B"/>
    <w:rsid w:val="008C5C3F"/>
    <w:rsid w:val="009340A9"/>
    <w:rsid w:val="00963913"/>
    <w:rsid w:val="00973C25"/>
    <w:rsid w:val="00997547"/>
    <w:rsid w:val="009A4C96"/>
    <w:rsid w:val="00A57E44"/>
    <w:rsid w:val="00AD489F"/>
    <w:rsid w:val="00B6034E"/>
    <w:rsid w:val="00B857A1"/>
    <w:rsid w:val="00BB33A3"/>
    <w:rsid w:val="00C02A7E"/>
    <w:rsid w:val="00DC3D95"/>
    <w:rsid w:val="00E40EDE"/>
    <w:rsid w:val="00EA72E0"/>
    <w:rsid w:val="00F118D4"/>
    <w:rsid w:val="00F338DE"/>
    <w:rsid w:val="00F422B8"/>
    <w:rsid w:val="2B0123F1"/>
    <w:rsid w:val="3F690202"/>
    <w:rsid w:val="673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88F71"/>
  <w15:docId w15:val="{A280D8A8-9681-4913-88EA-E28A41BC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toc 3" w:uiPriority="39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qFormat/>
    <w:pPr>
      <w:suppressAutoHyphens/>
    </w:pPr>
    <w:rPr>
      <w:rFonts w:ascii="Arial" w:eastAsia="仿宋_GB2312" w:hAnsi="Arial"/>
      <w:b/>
      <w:sz w:val="32"/>
    </w:rPr>
  </w:style>
  <w:style w:type="paragraph" w:styleId="1">
    <w:name w:val="index 1"/>
    <w:basedOn w:val="a"/>
    <w:next w:val="a"/>
    <w:qFormat/>
    <w:pPr>
      <w:suppressAutoHyphens/>
    </w:pPr>
    <w:rPr>
      <w:rFonts w:ascii="仿宋_GB2312" w:eastAsia="仿宋_GB2312" w:hAnsi="仿宋_GB2312"/>
      <w:sz w:val="32"/>
    </w:rPr>
  </w:style>
  <w:style w:type="paragraph" w:styleId="a4">
    <w:name w:val="Body Text"/>
    <w:basedOn w:val="a"/>
    <w:uiPriority w:val="1"/>
    <w:qFormat/>
    <w:pPr>
      <w:spacing w:before="42"/>
      <w:ind w:left="120"/>
    </w:pPr>
    <w:rPr>
      <w:rFonts w:ascii="仿宋_GB2312" w:eastAsia="仿宋_GB2312" w:hAnsi="仿宋_GB2312"/>
      <w:sz w:val="32"/>
      <w:szCs w:val="32"/>
    </w:rPr>
  </w:style>
  <w:style w:type="paragraph" w:styleId="TOC3">
    <w:name w:val="toc 3"/>
    <w:basedOn w:val="a"/>
    <w:next w:val="a"/>
    <w:uiPriority w:val="39"/>
    <w:qFormat/>
    <w:pPr>
      <w:ind w:leftChars="400" w:left="840"/>
    </w:pPr>
    <w:rPr>
      <w:rFonts w:ascii="Calibri" w:hAnsi="Calibri"/>
    </w:rPr>
  </w:style>
  <w:style w:type="paragraph" w:styleId="a5">
    <w:name w:val="header"/>
    <w:basedOn w:val="a"/>
    <w:link w:val="a6"/>
    <w:rsid w:val="00BB33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BB33A3"/>
    <w:rPr>
      <w:kern w:val="2"/>
      <w:sz w:val="18"/>
      <w:szCs w:val="18"/>
    </w:rPr>
  </w:style>
  <w:style w:type="paragraph" w:styleId="a7">
    <w:name w:val="footer"/>
    <w:basedOn w:val="a"/>
    <w:link w:val="a8"/>
    <w:rsid w:val="00BB3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BB33A3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705B4D"/>
    <w:pPr>
      <w:ind w:firstLineChars="200" w:firstLine="420"/>
    </w:pPr>
  </w:style>
  <w:style w:type="paragraph" w:styleId="aa">
    <w:name w:val="Plain Text"/>
    <w:basedOn w:val="a"/>
    <w:link w:val="ab"/>
    <w:qFormat/>
    <w:rsid w:val="00973C25"/>
    <w:pPr>
      <w:suppressAutoHyphens/>
    </w:pPr>
    <w:rPr>
      <w:rFonts w:ascii="宋体" w:hAnsi="Courier New"/>
      <w:szCs w:val="22"/>
    </w:rPr>
  </w:style>
  <w:style w:type="character" w:customStyle="1" w:styleId="ab">
    <w:name w:val="纯文本 字符"/>
    <w:basedOn w:val="a1"/>
    <w:link w:val="aa"/>
    <w:rsid w:val="00973C25"/>
    <w:rPr>
      <w:rFonts w:ascii="宋体" w:hAnsi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sibo ma</cp:lastModifiedBy>
  <cp:revision>2</cp:revision>
  <dcterms:created xsi:type="dcterms:W3CDTF">2025-02-14T07:58:00Z</dcterms:created>
  <dcterms:modified xsi:type="dcterms:W3CDTF">2025-02-14T07:58:00Z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BEF0AE6D585E409D9A56D63118BAF93B_11</vt:lpwstr>
  </property>
</Properties>
</file>