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7" w:afterLines="50" w:line="560" w:lineRule="exact"/>
        <w:jc w:val="left"/>
        <w:outlineLvl w:val="0"/>
        <w:rPr>
          <w:rFonts w:hint="eastAsia"/>
          <w:lang w:eastAsia="zh-CN"/>
        </w:rPr>
      </w:pPr>
      <w:r>
        <w:rPr>
          <w:rFonts w:hint="eastAsia" w:ascii="黑体" w:hAnsi="黑体" w:eastAsia="黑体" w:cs="黑体"/>
          <w:sz w:val="32"/>
          <w:szCs w:val="32"/>
          <w:lang w:eastAsia="zh-CN"/>
        </w:rPr>
        <w:t>附件</w:t>
      </w:r>
    </w:p>
    <w:p>
      <w:pPr>
        <w:spacing w:after="157" w:afterLines="50"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2025年《北京市工作居住证》新办指标</w:t>
      </w:r>
    </w:p>
    <w:p>
      <w:pPr>
        <w:spacing w:after="0"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需求申报办事指南</w:t>
      </w:r>
    </w:p>
    <w:p>
      <w:pPr>
        <w:spacing w:after="0" w:line="560" w:lineRule="exact"/>
        <w:jc w:val="left"/>
        <w:rPr>
          <w:rFonts w:hint="eastAsia" w:ascii="仿宋_GB2312" w:hAnsi="仿宋_GB2312" w:eastAsia="仿宋_GB2312" w:cs="仿宋_GB2312"/>
          <w:sz w:val="32"/>
          <w:szCs w:val="32"/>
        </w:rPr>
      </w:pPr>
    </w:p>
    <w:p>
      <w:pPr>
        <w:spacing w:after="0" w:line="560" w:lineRule="exact"/>
        <w:ind w:firstLine="640" w:firstLineChars="200"/>
        <w:jc w:val="left"/>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《北京经济技术开发区〈北京市工作居住证（国内外埠人才）〉新办指标需求申报实施细则（试行）》（京开组〔2021〕36号）</w:t>
      </w:r>
    </w:p>
    <w:p>
      <w:pPr>
        <w:spacing w:after="0"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after="0" w:line="560" w:lineRule="exact"/>
        <w:ind w:firstLine="640" w:firstLineChars="200"/>
        <w:jc w:val="lef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2025年《北京市工作居住证》新办指标需求申报</w:t>
      </w:r>
    </w:p>
    <w:p>
      <w:pPr>
        <w:spacing w:after="0" w:line="560" w:lineRule="exact"/>
        <w:ind w:firstLine="640" w:firstLineChars="200"/>
        <w:jc w:val="left"/>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经开区城市功能定位和经济发展方向及产业规划要求，具有法人资格的企事业单位、民办非企业单位、社会团体，外国（地区）、外埠在京设立的非法人分支机构，原则上应在经开区登记注册并缴纳税费满1年。其中，具有法人资格的企业，在本区2024年度纳税额原则上不低于20万元。非企业单位，但具有营利性质的其他单位参照本条执行。</w:t>
      </w:r>
    </w:p>
    <w:p>
      <w:pPr>
        <w:spacing w:after="0" w:line="560" w:lineRule="exact"/>
        <w:ind w:firstLine="640" w:firstLineChars="200"/>
        <w:jc w:val="left"/>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tabs>
          <w:tab w:val="center" w:pos="4153"/>
        </w:tabs>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为经开区企业分配新办《北京市工作居住证》指标</w:t>
      </w:r>
    </w:p>
    <w:p>
      <w:pPr>
        <w:spacing w:after="0"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pacing w:val="6"/>
          <w:sz w:val="32"/>
          <w:szCs w:val="32"/>
        </w:rPr>
        <w:t>2025年《北京市工作居住证》新办指标申报表</w:t>
      </w:r>
      <w:r>
        <w:rPr>
          <w:rFonts w:hint="eastAsia" w:ascii="仿宋_GB2312" w:hAnsi="仿宋_GB2312" w:eastAsia="仿宋_GB2312" w:cs="仿宋_GB2312"/>
          <w:sz w:val="32"/>
          <w:szCs w:val="32"/>
        </w:rPr>
        <w:t>，在线填写；</w:t>
      </w:r>
    </w:p>
    <w:p>
      <w:pPr>
        <w:spacing w:after="0" w:line="560" w:lineRule="exact"/>
        <w:ind w:firstLine="637" w:firstLineChars="192"/>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2.企业</w:t>
      </w:r>
      <w:r>
        <w:rPr>
          <w:rFonts w:hint="eastAsia" w:ascii="仿宋_GB2312" w:hAnsi="仿宋_GB2312" w:eastAsia="仿宋_GB2312" w:cs="仿宋_GB2312"/>
          <w:sz w:val="32"/>
          <w:szCs w:val="32"/>
        </w:rPr>
        <w:t>营业执照，选取电子证照；</w:t>
      </w:r>
    </w:p>
    <w:p>
      <w:pPr>
        <w:spacing w:after="0" w:line="560" w:lineRule="exact"/>
        <w:ind w:firstLine="664" w:firstLineChars="200"/>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"mailto:2.2018年7月-至今企业工作居住证新办人员信息表，加盖公章，原件彩色扫描上传，同时将电子版（Excel版）发送至邮箱kfqgzjzz@163.com。"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rPr>
        <w:t>3.</w:t>
      </w:r>
      <w:r>
        <w:rPr>
          <w:rFonts w:hint="eastAsia" w:ascii="仿宋_GB2312" w:hAnsi="仿宋_GB2312" w:eastAsia="仿宋_GB2312" w:cs="仿宋_GB2312"/>
          <w:sz w:val="32"/>
          <w:szCs w:val="32"/>
        </w:rPr>
        <w:t>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after="0" w:line="560" w:lineRule="exact"/>
        <w:ind w:firstLine="664" w:firstLineChars="200"/>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4.2022年1月1日-2024年12月31日申报单位《北京市工作居住证》新办人员信息表（</w:t>
      </w:r>
      <w:r>
        <w:rPr>
          <w:rFonts w:hint="eastAsia" w:ascii="仿宋_GB2312" w:hAnsi="仿宋_GB2312" w:eastAsia="仿宋_GB2312" w:cs="仿宋_GB2312"/>
          <w:b/>
          <w:bCs/>
          <w:spacing w:val="6"/>
          <w:sz w:val="32"/>
          <w:szCs w:val="32"/>
        </w:rPr>
        <w:t>扫描版）</w:t>
      </w:r>
      <w:r>
        <w:rPr>
          <w:rFonts w:hint="eastAsia" w:ascii="仿宋_GB2312" w:hAnsi="仿宋_GB2312" w:eastAsia="仿宋_GB2312" w:cs="仿宋_GB2312"/>
          <w:spacing w:val="6"/>
          <w:sz w:val="32"/>
          <w:szCs w:val="32"/>
        </w:rPr>
        <w:t>，下载模板填写，加盖公章，彩色扫描上传；</w:t>
      </w:r>
      <w:r>
        <w:rPr>
          <w:rFonts w:hint="eastAsia" w:ascii="仿宋_GB2312" w:hAnsi="仿宋_GB2312" w:eastAsia="仿宋_GB2312" w:cs="仿宋_GB2312"/>
          <w:spacing w:val="6"/>
          <w:sz w:val="32"/>
          <w:szCs w:val="32"/>
        </w:rPr>
        <w:fldChar w:fldCharType="end"/>
      </w:r>
    </w:p>
    <w:p>
      <w:pPr>
        <w:spacing w:after="0" w:line="560" w:lineRule="exact"/>
        <w:ind w:firstLine="640" w:firstLineChars="200"/>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pacing w:val="6"/>
          <w:sz w:val="32"/>
          <w:szCs w:val="32"/>
        </w:rPr>
        <w:t>2022年1月1日-2024年12月31日申报单位《北京市工作居住证》新办人员信息表（</w:t>
      </w:r>
      <w:r>
        <w:rPr>
          <w:rFonts w:hint="eastAsia" w:ascii="仿宋_GB2312" w:hAnsi="仿宋_GB2312" w:eastAsia="仿宋_GB2312" w:cs="仿宋_GB2312"/>
          <w:b/>
          <w:bCs/>
          <w:spacing w:val="6"/>
          <w:sz w:val="32"/>
          <w:szCs w:val="32"/>
        </w:rPr>
        <w:t>电子版</w:t>
      </w:r>
      <w:r>
        <w:rPr>
          <w:rFonts w:hint="eastAsia" w:ascii="仿宋_GB2312" w:hAnsi="仿宋_GB2312" w:eastAsia="仿宋_GB2312" w:cs="仿宋_GB2312"/>
          <w:spacing w:val="6"/>
          <w:sz w:val="32"/>
          <w:szCs w:val="32"/>
        </w:rPr>
        <w:t>），</w:t>
      </w:r>
      <w:r>
        <w:rPr>
          <w:rFonts w:hint="eastAsia" w:ascii="仿宋_GB2312" w:hAnsi="仿宋_GB2312" w:eastAsia="仿宋_GB2312" w:cs="仿宋_GB2312"/>
          <w:b/>
          <w:bCs/>
          <w:spacing w:val="6"/>
          <w:sz w:val="32"/>
          <w:szCs w:val="32"/>
        </w:rPr>
        <w:t>需为Excel版</w:t>
      </w:r>
      <w:r>
        <w:rPr>
          <w:rFonts w:hint="eastAsia" w:ascii="仿宋_GB2312" w:hAnsi="仿宋_GB2312" w:eastAsia="仿宋_GB2312" w:cs="仿宋_GB2312"/>
          <w:spacing w:val="6"/>
          <w:sz w:val="32"/>
          <w:szCs w:val="32"/>
        </w:rPr>
        <w:t>，内容需与序号4信息表（扫描版）中的内容完全一致；</w:t>
      </w:r>
    </w:p>
    <w:p>
      <w:pPr>
        <w:pStyle w:val="6"/>
        <w:shd w:val="clear" w:color="auto" w:fill="FFFFFF"/>
        <w:spacing w:beforeAutospacing="0" w:after="0" w:afterAutospacing="0" w:line="560" w:lineRule="exact"/>
        <w:ind w:firstLine="640" w:firstLineChars="200"/>
        <w:rPr>
          <w:rFonts w:hint="eastAsia" w:ascii="仿宋_GB2312" w:hAnsi="仿宋_GB2312" w:eastAsia="仿宋_GB2312" w:cs="仿宋_GB2312"/>
          <w:spacing w:val="6"/>
          <w:sz w:val="32"/>
          <w:szCs w:val="32"/>
          <w:lang w:val="en"/>
        </w:rPr>
      </w:pPr>
      <w:r>
        <w:rPr>
          <w:rFonts w:hint="eastAsia" w:ascii="仿宋_GB2312" w:hAnsi="仿宋_GB2312" w:eastAsia="仿宋_GB2312" w:cs="仿宋_GB2312"/>
          <w:sz w:val="32"/>
          <w:szCs w:val="32"/>
        </w:rPr>
        <w:t>6.申报单位税款所属时期为2024年1月-12月的《中华人民共和国税收完税证明》，原件彩色扫描上传</w:t>
      </w:r>
      <w:r>
        <w:rPr>
          <w:rFonts w:hint="eastAsia" w:ascii="仿宋_GB2312" w:hAnsi="仿宋_GB2312" w:eastAsia="仿宋_GB2312" w:cs="仿宋_GB2312"/>
          <w:spacing w:val="6"/>
          <w:sz w:val="32"/>
          <w:szCs w:val="32"/>
        </w:rPr>
        <w:t>。</w:t>
      </w:r>
    </w:p>
    <w:p>
      <w:pPr>
        <w:spacing w:after="0"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、办理程序</w:t>
      </w:r>
    </w:p>
    <w:p>
      <w:pPr>
        <w:pStyle w:val="6"/>
        <w:widowControl/>
        <w:numPr>
          <w:ilvl w:val="255"/>
          <w:numId w:val="0"/>
        </w:numPr>
        <w:shd w:val="clear" w:color="auto" w:fill="FFFFFF"/>
        <w:spacing w:beforeAutospacing="0" w:after="0" w:afterAutospacing="0"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6"/>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sz w:val="32"/>
          <w:szCs w:val="32"/>
        </w:rPr>
        <w:t>经开区工委组织人事部</w:t>
      </w:r>
      <w:r>
        <w:rPr>
          <w:rFonts w:hint="eastAsia" w:ascii="仿宋_GB2312" w:hAnsi="仿宋_GB2312" w:eastAsia="仿宋_GB2312" w:cs="仿宋_GB2312"/>
          <w:color w:val="000000"/>
          <w:kern w:val="2"/>
          <w:sz w:val="32"/>
          <w:szCs w:val="32"/>
        </w:rPr>
        <w:t>对申请材料进行实质审核。</w:t>
      </w:r>
    </w:p>
    <w:p>
      <w:pPr>
        <w:pStyle w:val="6"/>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b/>
          <w:bCs/>
          <w:color w:val="000000"/>
          <w:sz w:val="32"/>
          <w:szCs w:val="32"/>
        </w:rPr>
        <w:t>下达指标：</w:t>
      </w:r>
      <w:r>
        <w:rPr>
          <w:rFonts w:hint="eastAsia" w:ascii="仿宋_GB2312" w:hAnsi="仿宋_GB2312" w:eastAsia="仿宋_GB2312" w:cs="仿宋_GB2312"/>
          <w:color w:val="000000"/>
          <w:sz w:val="32"/>
          <w:szCs w:val="32"/>
        </w:rPr>
        <w:t>经审核通过的，经开区工委组织人事部根据申报主体提交的申报材料确定审核通过的指标数。</w:t>
      </w:r>
    </w:p>
    <w:p>
      <w:pPr>
        <w:pStyle w:val="6"/>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
          <w:bCs/>
          <w:color w:val="000000"/>
          <w:sz w:val="32"/>
          <w:szCs w:val="32"/>
        </w:rPr>
        <w:t>指标查询：</w:t>
      </w:r>
      <w:r>
        <w:rPr>
          <w:rFonts w:hint="eastAsia" w:ascii="仿宋_GB2312" w:hAnsi="仿宋_GB2312" w:eastAsia="仿宋_GB2312" w:cs="仿宋_GB2312"/>
          <w:color w:val="000000"/>
          <w:sz w:val="32"/>
          <w:szCs w:val="32"/>
        </w:rPr>
        <w:t>申报主体通过北京经济技术开发区政策兑现综合服务平台或“亦事通”微信公众号查询审核通过的指标数。</w:t>
      </w:r>
    </w:p>
    <w:p>
      <w:pPr>
        <w:spacing w:after="0"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、主责部门</w:t>
      </w:r>
    </w:p>
    <w:p>
      <w:pPr>
        <w:spacing w:after="0"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经开区工委组织人事部</w:t>
      </w:r>
    </w:p>
    <w:p>
      <w:pPr>
        <w:spacing w:after="0" w:line="56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八、受理窗口</w:t>
      </w:r>
    </w:p>
    <w:p>
      <w:pPr>
        <w:spacing w:after="0" w:line="560"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pPr>
        <w:spacing w:after="0"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九、申报时间</w:t>
      </w:r>
    </w:p>
    <w:p>
      <w:pPr>
        <w:spacing w:after="0"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2025年2月</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日至2025年3月</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日</w:t>
      </w:r>
    </w:p>
    <w:p>
      <w:pPr>
        <w:spacing w:after="0"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pPr>
        <w:spacing w:after="0" w:line="560" w:lineRule="exact"/>
        <w:ind w:firstLine="640" w:firstLineChars="200"/>
        <w:jc w:val="left"/>
        <w:rPr>
          <w:rFonts w:eastAsia="仿宋_GB2312"/>
          <w:sz w:val="32"/>
          <w:szCs w:val="32"/>
        </w:rPr>
      </w:pPr>
      <w:r>
        <w:rPr>
          <w:rFonts w:hint="eastAsia" w:eastAsia="仿宋_GB2312"/>
          <w:sz w:val="32"/>
          <w:szCs w:val="32"/>
        </w:rPr>
        <w:t>政策咨询：</w:t>
      </w:r>
    </w:p>
    <w:p>
      <w:pPr>
        <w:spacing w:after="0" w:line="560" w:lineRule="exact"/>
        <w:ind w:firstLine="640" w:firstLineChars="200"/>
        <w:jc w:val="left"/>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after="0" w:line="560" w:lineRule="exact"/>
        <w:ind w:firstLine="640" w:firstLineChars="200"/>
        <w:jc w:val="left"/>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区工委组织人事部，联系电话：</w:t>
      </w:r>
      <w:r>
        <w:rPr>
          <w:rFonts w:hint="eastAsia" w:ascii="仿宋_GB2312" w:hAnsi="仿宋_GB2312" w:eastAsia="仿宋_GB2312" w:cs="仿宋_GB2312"/>
          <w:sz w:val="32"/>
          <w:szCs w:val="32"/>
          <w:lang w:val="en-US" w:eastAsia="zh-CN"/>
        </w:rPr>
        <w:t>010-67886661，</w:t>
      </w:r>
      <w:r>
        <w:rPr>
          <w:rFonts w:ascii="仿宋_GB2312" w:hAnsi="仿宋_GB2312" w:eastAsia="仿宋_GB2312" w:cs="仿宋_GB2312"/>
          <w:sz w:val="32"/>
          <w:szCs w:val="32"/>
          <w:lang w:val="en"/>
        </w:rPr>
        <w:t>010-67887328,</w:t>
      </w:r>
      <w:r>
        <w:rPr>
          <w:rFonts w:hint="eastAsia" w:ascii="仿宋_GB2312" w:hAnsi="仿宋_GB2312" w:eastAsia="仿宋_GB2312" w:cs="仿宋_GB2312"/>
          <w:sz w:val="32"/>
          <w:szCs w:val="32"/>
        </w:rPr>
        <w:t>010-87163922，工作日上午9:00—11:30，下午2:00—6:00。</w:t>
      </w:r>
      <w:bookmarkStart w:id="0" w:name="_GoBack"/>
      <w:bookmarkEnd w:id="0"/>
    </w:p>
    <w:p>
      <w:pPr>
        <w:spacing w:after="0" w:line="560" w:lineRule="exact"/>
        <w:ind w:firstLine="640" w:firstLineChars="200"/>
        <w:jc w:val="left"/>
        <w:rPr>
          <w:rFonts w:eastAsia="仿宋_GB2312"/>
          <w:sz w:val="32"/>
          <w:szCs w:val="32"/>
        </w:rPr>
      </w:pPr>
      <w:r>
        <w:rPr>
          <w:rFonts w:hint="eastAsia" w:eastAsia="仿宋_GB2312"/>
          <w:sz w:val="32"/>
          <w:szCs w:val="32"/>
        </w:rPr>
        <w:t>技术支持：</w:t>
      </w:r>
    </w:p>
    <w:p>
      <w:pPr>
        <w:spacing w:after="0" w:line="560" w:lineRule="exact"/>
        <w:ind w:firstLine="640" w:firstLineChars="200"/>
        <w:jc w:val="left"/>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after="0" w:line="560" w:lineRule="exact"/>
        <w:ind w:firstLine="640" w:firstLineChars="200"/>
        <w:jc w:val="left"/>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after="0"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1.此次新办指标申请为2025年全年新办指标申请，请合理把握申报时间。</w:t>
      </w:r>
    </w:p>
    <w:p>
      <w:pPr>
        <w:spacing w:after="0" w:line="560" w:lineRule="exact"/>
        <w:ind w:firstLine="640" w:firstLineChars="200"/>
        <w:jc w:val="both"/>
        <w:rPr>
          <w:rFonts w:hint="eastAsi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各单位申报指标数应根据当前单位内有工作居住证新办需求且满足个人新办业务全部要求的人员数量确定，获取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指标未能在有效期内及时使用，将</w:t>
      </w:r>
      <w:r>
        <w:rPr>
          <w:rFonts w:hint="eastAsia" w:ascii="仿宋_GB2312" w:hAnsi="仿宋_GB2312" w:eastAsia="仿宋_GB2312" w:cs="仿宋_GB2312"/>
          <w:sz w:val="32"/>
          <w:szCs w:val="32"/>
          <w:lang w:eastAsia="zh-CN"/>
        </w:rPr>
        <w:t>对后续</w:t>
      </w:r>
      <w:r>
        <w:rPr>
          <w:rFonts w:hint="eastAsia" w:ascii="仿宋_GB2312" w:hAnsi="仿宋_GB2312" w:eastAsia="仿宋_GB2312" w:cs="仿宋_GB2312"/>
          <w:sz w:val="32"/>
          <w:szCs w:val="32"/>
        </w:rPr>
        <w:t>分配</w:t>
      </w:r>
      <w:r>
        <w:rPr>
          <w:rFonts w:hint="eastAsia" w:ascii="仿宋_GB2312" w:hAnsi="仿宋_GB2312" w:eastAsia="仿宋_GB2312" w:cs="仿宋_GB2312"/>
          <w:sz w:val="32"/>
          <w:szCs w:val="32"/>
          <w:lang w:eastAsia="zh-CN"/>
        </w:rPr>
        <w:t>产生影响</w:t>
      </w:r>
      <w:r>
        <w:rPr>
          <w:rFonts w:hint="eastAsia" w:ascii="仿宋_GB2312" w:hAnsi="仿宋_GB2312" w:eastAsia="仿宋_GB2312" w:cs="仿宋_GB2312"/>
          <w:sz w:val="32"/>
          <w:szCs w:val="32"/>
        </w:rPr>
        <w:t>。个人工作居住证新办要求下载地址如下：北京国际人才网http://www.bjrcgz.gov.cn—工作居住证业务办理指南—经开区。</w:t>
      </w:r>
    </w:p>
    <w:p>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rPr>
        <w:t>新办指标办理时间有效期截至2025年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月31日，对于已下达未使用的指标到期予以收回。</w:t>
      </w:r>
    </w:p>
    <w:p>
      <w:pPr>
        <w:pStyle w:val="2"/>
        <w:rPr>
          <w:rFonts w:hint="eastAsia"/>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4A4514"/>
    <w:rsid w:val="005436FA"/>
    <w:rsid w:val="00641295"/>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0EC7703"/>
    <w:rsid w:val="00F44CDF"/>
    <w:rsid w:val="01540D91"/>
    <w:rsid w:val="01586909"/>
    <w:rsid w:val="015C7ADB"/>
    <w:rsid w:val="01904DED"/>
    <w:rsid w:val="01CB7B50"/>
    <w:rsid w:val="01D948CF"/>
    <w:rsid w:val="020C0B78"/>
    <w:rsid w:val="0225322D"/>
    <w:rsid w:val="02297D4E"/>
    <w:rsid w:val="026102BC"/>
    <w:rsid w:val="0278373A"/>
    <w:rsid w:val="0290748C"/>
    <w:rsid w:val="03056B13"/>
    <w:rsid w:val="032269ED"/>
    <w:rsid w:val="03295A49"/>
    <w:rsid w:val="037C128E"/>
    <w:rsid w:val="03987D96"/>
    <w:rsid w:val="03E353C9"/>
    <w:rsid w:val="03FA3EE0"/>
    <w:rsid w:val="04080ECA"/>
    <w:rsid w:val="04737D47"/>
    <w:rsid w:val="048B28B7"/>
    <w:rsid w:val="04BF0B67"/>
    <w:rsid w:val="0506162A"/>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EC379D"/>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4F1BB5"/>
    <w:rsid w:val="0C7D2B96"/>
    <w:rsid w:val="0C804154"/>
    <w:rsid w:val="0C817D6C"/>
    <w:rsid w:val="0CD93D42"/>
    <w:rsid w:val="0CEF6BE1"/>
    <w:rsid w:val="0D0138A5"/>
    <w:rsid w:val="0D920D6C"/>
    <w:rsid w:val="0D9E4973"/>
    <w:rsid w:val="0DDD662B"/>
    <w:rsid w:val="0E3D058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0CD4607"/>
    <w:rsid w:val="117D2BA9"/>
    <w:rsid w:val="118F3527"/>
    <w:rsid w:val="11CA43B8"/>
    <w:rsid w:val="11D62CBE"/>
    <w:rsid w:val="121B617A"/>
    <w:rsid w:val="1252310C"/>
    <w:rsid w:val="128C7A86"/>
    <w:rsid w:val="12E52159"/>
    <w:rsid w:val="12EE4885"/>
    <w:rsid w:val="14036F1C"/>
    <w:rsid w:val="14051437"/>
    <w:rsid w:val="142723BB"/>
    <w:rsid w:val="14483333"/>
    <w:rsid w:val="144F1126"/>
    <w:rsid w:val="14942D13"/>
    <w:rsid w:val="14977ACF"/>
    <w:rsid w:val="14A407D6"/>
    <w:rsid w:val="14CC52F4"/>
    <w:rsid w:val="15026CFF"/>
    <w:rsid w:val="151415E7"/>
    <w:rsid w:val="153730CA"/>
    <w:rsid w:val="15526AEE"/>
    <w:rsid w:val="15553FBA"/>
    <w:rsid w:val="157E1A27"/>
    <w:rsid w:val="15AF3425"/>
    <w:rsid w:val="15B34768"/>
    <w:rsid w:val="15F61B74"/>
    <w:rsid w:val="160B7C23"/>
    <w:rsid w:val="162B13C4"/>
    <w:rsid w:val="16BC5901"/>
    <w:rsid w:val="17216B59"/>
    <w:rsid w:val="17261A0A"/>
    <w:rsid w:val="17286EDC"/>
    <w:rsid w:val="173A2F14"/>
    <w:rsid w:val="17AF44C7"/>
    <w:rsid w:val="17C45824"/>
    <w:rsid w:val="17C86D9E"/>
    <w:rsid w:val="183712FC"/>
    <w:rsid w:val="189F5C4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709DA"/>
    <w:rsid w:val="1B8D4C8F"/>
    <w:rsid w:val="1B9377B6"/>
    <w:rsid w:val="1BB56B5C"/>
    <w:rsid w:val="1C14717E"/>
    <w:rsid w:val="1C1B504A"/>
    <w:rsid w:val="1C2B4E13"/>
    <w:rsid w:val="1C3B6D59"/>
    <w:rsid w:val="1C6E285C"/>
    <w:rsid w:val="1C7B6FF9"/>
    <w:rsid w:val="1D075252"/>
    <w:rsid w:val="1D1A3A74"/>
    <w:rsid w:val="1D451EB0"/>
    <w:rsid w:val="1D615728"/>
    <w:rsid w:val="1D761D5A"/>
    <w:rsid w:val="1DC751DC"/>
    <w:rsid w:val="1E3278A5"/>
    <w:rsid w:val="1E447CA3"/>
    <w:rsid w:val="1ED331FC"/>
    <w:rsid w:val="1ED6487D"/>
    <w:rsid w:val="1EFD05E9"/>
    <w:rsid w:val="1EFE4506"/>
    <w:rsid w:val="1F0F5065"/>
    <w:rsid w:val="1F1A6E4C"/>
    <w:rsid w:val="1F70EDAD"/>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0F557A1"/>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0029E6"/>
    <w:rsid w:val="271005EA"/>
    <w:rsid w:val="2727206E"/>
    <w:rsid w:val="273D6D1B"/>
    <w:rsid w:val="275E3649"/>
    <w:rsid w:val="2768133E"/>
    <w:rsid w:val="27721755"/>
    <w:rsid w:val="27874815"/>
    <w:rsid w:val="281D6715"/>
    <w:rsid w:val="28310548"/>
    <w:rsid w:val="286873FE"/>
    <w:rsid w:val="288627FF"/>
    <w:rsid w:val="28942D3D"/>
    <w:rsid w:val="28A332E9"/>
    <w:rsid w:val="28F91AFF"/>
    <w:rsid w:val="29465D36"/>
    <w:rsid w:val="29857C2F"/>
    <w:rsid w:val="29D97CC6"/>
    <w:rsid w:val="29E15B1E"/>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880793"/>
    <w:rsid w:val="2EC908A3"/>
    <w:rsid w:val="2ED73427"/>
    <w:rsid w:val="2F2F2A58"/>
    <w:rsid w:val="2F4D5F6B"/>
    <w:rsid w:val="2F5D1137"/>
    <w:rsid w:val="2F6E0190"/>
    <w:rsid w:val="2F8D4635"/>
    <w:rsid w:val="2FE43117"/>
    <w:rsid w:val="3012512B"/>
    <w:rsid w:val="30140526"/>
    <w:rsid w:val="306E5387"/>
    <w:rsid w:val="30AB0C90"/>
    <w:rsid w:val="30EC1DD7"/>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3D6C85"/>
    <w:rsid w:val="3469157A"/>
    <w:rsid w:val="347C0671"/>
    <w:rsid w:val="34AF1047"/>
    <w:rsid w:val="34B21D2C"/>
    <w:rsid w:val="34E04A84"/>
    <w:rsid w:val="34E65163"/>
    <w:rsid w:val="35135498"/>
    <w:rsid w:val="35214FD9"/>
    <w:rsid w:val="35465824"/>
    <w:rsid w:val="354F42BD"/>
    <w:rsid w:val="3573124D"/>
    <w:rsid w:val="359527A9"/>
    <w:rsid w:val="35B56B4B"/>
    <w:rsid w:val="36744D66"/>
    <w:rsid w:val="367F0988"/>
    <w:rsid w:val="36E95DAE"/>
    <w:rsid w:val="37184DFF"/>
    <w:rsid w:val="37B84612"/>
    <w:rsid w:val="37C93788"/>
    <w:rsid w:val="37CD0BD4"/>
    <w:rsid w:val="37EF6300"/>
    <w:rsid w:val="37FD7B6F"/>
    <w:rsid w:val="380942B0"/>
    <w:rsid w:val="382D54B8"/>
    <w:rsid w:val="38363290"/>
    <w:rsid w:val="383A3742"/>
    <w:rsid w:val="38732C18"/>
    <w:rsid w:val="387A66CC"/>
    <w:rsid w:val="38921ED5"/>
    <w:rsid w:val="38C22A0D"/>
    <w:rsid w:val="38F34C6A"/>
    <w:rsid w:val="39122B90"/>
    <w:rsid w:val="393063E5"/>
    <w:rsid w:val="394B4A07"/>
    <w:rsid w:val="39511D42"/>
    <w:rsid w:val="39597C2B"/>
    <w:rsid w:val="3967591C"/>
    <w:rsid w:val="39731517"/>
    <w:rsid w:val="39791EC9"/>
    <w:rsid w:val="39841846"/>
    <w:rsid w:val="399C38E8"/>
    <w:rsid w:val="39A60AA5"/>
    <w:rsid w:val="39C93AF0"/>
    <w:rsid w:val="3A5D281B"/>
    <w:rsid w:val="3A761F44"/>
    <w:rsid w:val="3A906CBE"/>
    <w:rsid w:val="3AA934A6"/>
    <w:rsid w:val="3B0A5D15"/>
    <w:rsid w:val="3B6877C8"/>
    <w:rsid w:val="3BDA7DE5"/>
    <w:rsid w:val="3BF3994A"/>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EFD73AE"/>
    <w:rsid w:val="3F087986"/>
    <w:rsid w:val="3F31781F"/>
    <w:rsid w:val="3F346049"/>
    <w:rsid w:val="3F3D4664"/>
    <w:rsid w:val="3F580B78"/>
    <w:rsid w:val="3F6C3514"/>
    <w:rsid w:val="3FBC30E1"/>
    <w:rsid w:val="3FD009E6"/>
    <w:rsid w:val="3FD4707F"/>
    <w:rsid w:val="3FFD57FE"/>
    <w:rsid w:val="40612E15"/>
    <w:rsid w:val="40945F74"/>
    <w:rsid w:val="409D6C96"/>
    <w:rsid w:val="40A50B34"/>
    <w:rsid w:val="40C0750A"/>
    <w:rsid w:val="410178FA"/>
    <w:rsid w:val="419C40BE"/>
    <w:rsid w:val="41A74911"/>
    <w:rsid w:val="41C24932"/>
    <w:rsid w:val="41EE09AD"/>
    <w:rsid w:val="42271CA4"/>
    <w:rsid w:val="423A4979"/>
    <w:rsid w:val="42553C37"/>
    <w:rsid w:val="4275720E"/>
    <w:rsid w:val="42AB283A"/>
    <w:rsid w:val="42AE5982"/>
    <w:rsid w:val="43465CD3"/>
    <w:rsid w:val="43BB7129"/>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8CF967B"/>
    <w:rsid w:val="49006A23"/>
    <w:rsid w:val="492A682B"/>
    <w:rsid w:val="49596A53"/>
    <w:rsid w:val="49AE2D68"/>
    <w:rsid w:val="49C3065B"/>
    <w:rsid w:val="49FE7196"/>
    <w:rsid w:val="4A1D33DB"/>
    <w:rsid w:val="4A3148B7"/>
    <w:rsid w:val="4A3C2091"/>
    <w:rsid w:val="4A41431D"/>
    <w:rsid w:val="4A736CE9"/>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35429"/>
    <w:rsid w:val="4CF91E5B"/>
    <w:rsid w:val="4D0A70CC"/>
    <w:rsid w:val="4D181700"/>
    <w:rsid w:val="4D6B0A00"/>
    <w:rsid w:val="4D75145B"/>
    <w:rsid w:val="4D9449F9"/>
    <w:rsid w:val="4D9F002D"/>
    <w:rsid w:val="4DA85F8D"/>
    <w:rsid w:val="4DD62215"/>
    <w:rsid w:val="4E2B5D5D"/>
    <w:rsid w:val="4E5F3FF4"/>
    <w:rsid w:val="4E8B3508"/>
    <w:rsid w:val="4ED13285"/>
    <w:rsid w:val="4EFF2961"/>
    <w:rsid w:val="4F1A6236"/>
    <w:rsid w:val="4F6A651C"/>
    <w:rsid w:val="4F721548"/>
    <w:rsid w:val="4FA73771"/>
    <w:rsid w:val="4FD4377C"/>
    <w:rsid w:val="4FFF4C5B"/>
    <w:rsid w:val="50086DF5"/>
    <w:rsid w:val="508E5ABD"/>
    <w:rsid w:val="50A336F5"/>
    <w:rsid w:val="50BD79A6"/>
    <w:rsid w:val="50FD471E"/>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4A6783"/>
    <w:rsid w:val="55560136"/>
    <w:rsid w:val="556569E9"/>
    <w:rsid w:val="558D031D"/>
    <w:rsid w:val="55B7728F"/>
    <w:rsid w:val="55F24B54"/>
    <w:rsid w:val="56011E88"/>
    <w:rsid w:val="56115940"/>
    <w:rsid w:val="56352C58"/>
    <w:rsid w:val="563B6E83"/>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826B9D"/>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D5C50"/>
    <w:rsid w:val="5D442416"/>
    <w:rsid w:val="5D5B7524"/>
    <w:rsid w:val="5D731173"/>
    <w:rsid w:val="5DB61076"/>
    <w:rsid w:val="5DB96EBE"/>
    <w:rsid w:val="5DFA426F"/>
    <w:rsid w:val="5E60221A"/>
    <w:rsid w:val="5E6C3018"/>
    <w:rsid w:val="5E761E0E"/>
    <w:rsid w:val="5E852B06"/>
    <w:rsid w:val="5EBB0773"/>
    <w:rsid w:val="5EC8009A"/>
    <w:rsid w:val="5EC9424F"/>
    <w:rsid w:val="5F3F6EB7"/>
    <w:rsid w:val="5F595787"/>
    <w:rsid w:val="5F890821"/>
    <w:rsid w:val="5F8D1C46"/>
    <w:rsid w:val="5FBD03D0"/>
    <w:rsid w:val="5FE50B69"/>
    <w:rsid w:val="601B4866"/>
    <w:rsid w:val="60303D05"/>
    <w:rsid w:val="60386110"/>
    <w:rsid w:val="606977B6"/>
    <w:rsid w:val="60B75222"/>
    <w:rsid w:val="610966E3"/>
    <w:rsid w:val="61A06ED8"/>
    <w:rsid w:val="61C8346D"/>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4FA2486"/>
    <w:rsid w:val="65155138"/>
    <w:rsid w:val="65342BA2"/>
    <w:rsid w:val="658A3C2E"/>
    <w:rsid w:val="65BE0B5B"/>
    <w:rsid w:val="65EE1625"/>
    <w:rsid w:val="667B70FF"/>
    <w:rsid w:val="66815ECF"/>
    <w:rsid w:val="668D4153"/>
    <w:rsid w:val="66A82973"/>
    <w:rsid w:val="67190F9E"/>
    <w:rsid w:val="672E0D6A"/>
    <w:rsid w:val="673157E9"/>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1A6D6F"/>
    <w:rsid w:val="6C4D6808"/>
    <w:rsid w:val="6C725360"/>
    <w:rsid w:val="6C7908D0"/>
    <w:rsid w:val="6C8A0C15"/>
    <w:rsid w:val="6C926DA7"/>
    <w:rsid w:val="6C9A5836"/>
    <w:rsid w:val="6CB16FB4"/>
    <w:rsid w:val="6CE4440B"/>
    <w:rsid w:val="6CF73991"/>
    <w:rsid w:val="6D0154E8"/>
    <w:rsid w:val="6D034EA5"/>
    <w:rsid w:val="6D1334E9"/>
    <w:rsid w:val="6D231259"/>
    <w:rsid w:val="6D3203DA"/>
    <w:rsid w:val="6D5B79BC"/>
    <w:rsid w:val="6DCF4058"/>
    <w:rsid w:val="6DE9238A"/>
    <w:rsid w:val="6DFF9B52"/>
    <w:rsid w:val="6E2B147B"/>
    <w:rsid w:val="6E33263A"/>
    <w:rsid w:val="6E3A4154"/>
    <w:rsid w:val="6E893371"/>
    <w:rsid w:val="6E8C71B7"/>
    <w:rsid w:val="6EA731B5"/>
    <w:rsid w:val="6EB6086C"/>
    <w:rsid w:val="6EC648DD"/>
    <w:rsid w:val="6EF60687"/>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8E6267"/>
    <w:rsid w:val="72A75458"/>
    <w:rsid w:val="72D92721"/>
    <w:rsid w:val="73230684"/>
    <w:rsid w:val="73436223"/>
    <w:rsid w:val="735538BA"/>
    <w:rsid w:val="73AC6967"/>
    <w:rsid w:val="73AE56BA"/>
    <w:rsid w:val="740941C7"/>
    <w:rsid w:val="74A24F54"/>
    <w:rsid w:val="74BECE4B"/>
    <w:rsid w:val="74DA21D9"/>
    <w:rsid w:val="75250E17"/>
    <w:rsid w:val="75576C93"/>
    <w:rsid w:val="75711074"/>
    <w:rsid w:val="75893E4D"/>
    <w:rsid w:val="75BA3B6D"/>
    <w:rsid w:val="75D12F9F"/>
    <w:rsid w:val="75E87AE4"/>
    <w:rsid w:val="76206188"/>
    <w:rsid w:val="767E6D89"/>
    <w:rsid w:val="768B48F5"/>
    <w:rsid w:val="76A32A08"/>
    <w:rsid w:val="76D103F7"/>
    <w:rsid w:val="76DD66F2"/>
    <w:rsid w:val="76EC6FC3"/>
    <w:rsid w:val="770B2702"/>
    <w:rsid w:val="7718563E"/>
    <w:rsid w:val="774D2AAB"/>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480FF9"/>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ED5FEF"/>
    <w:rsid w:val="7CF17B62"/>
    <w:rsid w:val="7D274421"/>
    <w:rsid w:val="7D3D452B"/>
    <w:rsid w:val="7D430CEE"/>
    <w:rsid w:val="7D7B0F6B"/>
    <w:rsid w:val="7D957EE1"/>
    <w:rsid w:val="7DFC4CA2"/>
    <w:rsid w:val="7E137B54"/>
    <w:rsid w:val="7E4E0E62"/>
    <w:rsid w:val="7E503B32"/>
    <w:rsid w:val="7E6B7B24"/>
    <w:rsid w:val="7E757D8F"/>
    <w:rsid w:val="7E782A8A"/>
    <w:rsid w:val="7EBD4139"/>
    <w:rsid w:val="7EF468D3"/>
    <w:rsid w:val="7EFFFA7B"/>
    <w:rsid w:val="7FC14E2C"/>
    <w:rsid w:val="7FC354B8"/>
    <w:rsid w:val="9F6F6015"/>
    <w:rsid w:val="AFFF8AEF"/>
    <w:rsid w:val="C7DB93C8"/>
    <w:rsid w:val="CEFE777F"/>
    <w:rsid w:val="DD7E7DC7"/>
    <w:rsid w:val="DEF5E07B"/>
    <w:rsid w:val="EE770C51"/>
    <w:rsid w:val="EFEEB9E2"/>
    <w:rsid w:val="F5DBA8FA"/>
    <w:rsid w:val="F6FFC90F"/>
    <w:rsid w:val="FFEB944D"/>
    <w:rsid w:val="FFF73784"/>
    <w:rsid w:val="FFFD27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link w:val="15"/>
    <w:qFormat/>
    <w:uiPriority w:val="0"/>
    <w:pPr>
      <w:jc w:val="left"/>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6"/>
    <w:qFormat/>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页眉 字符"/>
    <w:basedOn w:val="10"/>
    <w:link w:val="5"/>
    <w:qFormat/>
    <w:uiPriority w:val="0"/>
    <w:rPr>
      <w:kern w:val="2"/>
      <w:sz w:val="18"/>
      <w:szCs w:val="18"/>
    </w:rPr>
  </w:style>
  <w:style w:type="character" w:customStyle="1" w:styleId="14">
    <w:name w:val="页脚 字符"/>
    <w:basedOn w:val="10"/>
    <w:link w:val="4"/>
    <w:qFormat/>
    <w:uiPriority w:val="0"/>
    <w:rPr>
      <w:kern w:val="2"/>
      <w:sz w:val="18"/>
      <w:szCs w:val="18"/>
    </w:rPr>
  </w:style>
  <w:style w:type="character" w:customStyle="1" w:styleId="15">
    <w:name w:val="批注文字 字符"/>
    <w:basedOn w:val="10"/>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paragraph" w:customStyle="1" w:styleId="17">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238</Words>
  <Characters>1359</Characters>
  <Lines>11</Lines>
  <Paragraphs>3</Paragraphs>
  <TotalTime>1</TotalTime>
  <ScaleCrop>false</ScaleCrop>
  <LinksUpToDate>false</LinksUpToDate>
  <CharactersWithSpaces>1594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2019-08-14T14:54:00Z</dcterms:created>
  <dc:creator>zkk</dc:creator>
  <cp:lastModifiedBy>BDA</cp:lastModifiedBy>
  <cp:lastPrinted>2025-02-15T02:05:00Z</cp:lastPrinted>
  <dcterms:modified xsi:type="dcterms:W3CDTF">2025-02-14T18:49:50Z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ies>
</file>