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3E4E" w14:textId="539492A5" w:rsidR="004C4DAD" w:rsidRPr="00374350" w:rsidRDefault="003A1375" w:rsidP="00374350">
      <w:pPr>
        <w:spacing w:line="560" w:lineRule="exact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 w:rsidRPr="00374350">
        <w:rPr>
          <w:rFonts w:ascii="方正小标宋简体" w:eastAsia="方正小标宋简体" w:hAnsi="仿宋_GB2312" w:hint="eastAsia"/>
          <w:sz w:val="44"/>
          <w:szCs w:val="44"/>
        </w:rPr>
        <w:t>关于</w:t>
      </w:r>
      <w:r w:rsidR="009E46E0">
        <w:rPr>
          <w:rFonts w:ascii="方正小标宋简体" w:eastAsia="方正小标宋简体" w:hAnsi="仿宋_GB2312" w:hint="eastAsia"/>
          <w:sz w:val="44"/>
          <w:szCs w:val="44"/>
        </w:rPr>
        <w:t>对</w:t>
      </w:r>
      <w:r w:rsidRPr="00374350">
        <w:rPr>
          <w:rFonts w:ascii="方正小标宋简体" w:eastAsia="方正小标宋简体" w:hAnsi="仿宋_GB2312" w:hint="eastAsia"/>
          <w:sz w:val="44"/>
          <w:szCs w:val="44"/>
        </w:rPr>
        <w:t>《</w:t>
      </w:r>
      <w:r w:rsidR="009E46E0">
        <w:rPr>
          <w:rFonts w:ascii="方正小标宋简体" w:eastAsia="方正小标宋简体" w:hAnsi="仿宋_GB2312" w:hint="eastAsia"/>
          <w:sz w:val="44"/>
          <w:szCs w:val="44"/>
        </w:rPr>
        <w:t>关于</w:t>
      </w:r>
      <w:r w:rsidRPr="00374350">
        <w:rPr>
          <w:rFonts w:ascii="方正小标宋简体" w:eastAsia="方正小标宋简体" w:hAnsi="仿宋_GB2312" w:hint="eastAsia"/>
          <w:sz w:val="44"/>
          <w:szCs w:val="44"/>
        </w:rPr>
        <w:t>北京城市副中心建筑业高质量发展</w:t>
      </w:r>
      <w:r w:rsidR="009E46E0">
        <w:rPr>
          <w:rFonts w:ascii="方正小标宋简体" w:eastAsia="方正小标宋简体" w:hAnsi="仿宋_GB2312" w:hint="eastAsia"/>
          <w:sz w:val="44"/>
          <w:szCs w:val="44"/>
        </w:rPr>
        <w:t>的</w:t>
      </w:r>
      <w:r w:rsidRPr="00374350">
        <w:rPr>
          <w:rFonts w:ascii="方正小标宋简体" w:eastAsia="方正小标宋简体" w:hAnsi="仿宋_GB2312" w:hint="eastAsia"/>
          <w:sz w:val="44"/>
          <w:szCs w:val="44"/>
        </w:rPr>
        <w:t>实施细则（</w:t>
      </w:r>
      <w:r w:rsidR="009E46E0">
        <w:rPr>
          <w:rFonts w:ascii="方正小标宋简体" w:eastAsia="方正小标宋简体" w:hAnsi="仿宋_GB2312" w:hint="eastAsia"/>
          <w:sz w:val="44"/>
          <w:szCs w:val="44"/>
        </w:rPr>
        <w:t>修订版</w:t>
      </w:r>
      <w:r w:rsidRPr="00374350">
        <w:rPr>
          <w:rFonts w:ascii="方正小标宋简体" w:eastAsia="方正小标宋简体" w:hAnsi="仿宋_GB2312" w:hint="eastAsia"/>
          <w:sz w:val="44"/>
          <w:szCs w:val="44"/>
        </w:rPr>
        <w:t>）》的起草说明</w:t>
      </w:r>
    </w:p>
    <w:p w14:paraId="669D98D1" w14:textId="77777777" w:rsidR="003A1375" w:rsidRDefault="003A1375" w:rsidP="003A137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14:paraId="6134E6B1" w14:textId="0136543D" w:rsidR="003A1375" w:rsidRPr="00374350" w:rsidRDefault="003A1375" w:rsidP="003A137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74350">
        <w:rPr>
          <w:rFonts w:ascii="黑体" w:eastAsia="黑体" w:hAnsi="黑体" w:hint="eastAsia"/>
          <w:sz w:val="32"/>
          <w:szCs w:val="32"/>
        </w:rPr>
        <w:t>一、制定背景</w:t>
      </w:r>
    </w:p>
    <w:p w14:paraId="1917172B" w14:textId="44255C08" w:rsidR="009922D2" w:rsidRDefault="009E46E0" w:rsidP="0037435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为贯彻落实《国务院关于支持北京城市副中心高质量发展的意见》</w:t>
      </w:r>
      <w:r w:rsidR="003A1375" w:rsidRPr="003A1375">
        <w:rPr>
          <w:rFonts w:ascii="仿宋_GB2312" w:eastAsia="仿宋_GB2312" w:hAnsi="仿宋_GB2312" w:hint="eastAsia"/>
          <w:sz w:val="32"/>
          <w:szCs w:val="32"/>
        </w:rPr>
        <w:t>，充分发挥政府引导带动作用，推动我区</w:t>
      </w:r>
      <w:r w:rsidR="003A1375">
        <w:rPr>
          <w:rFonts w:ascii="仿宋_GB2312" w:eastAsia="仿宋_GB2312" w:hAnsi="仿宋_GB2312" w:hint="eastAsia"/>
          <w:sz w:val="32"/>
          <w:szCs w:val="32"/>
        </w:rPr>
        <w:t>建筑</w:t>
      </w:r>
      <w:r w:rsidR="009922D2">
        <w:rPr>
          <w:rFonts w:ascii="仿宋_GB2312" w:eastAsia="仿宋_GB2312" w:hAnsi="仿宋_GB2312" w:hint="eastAsia"/>
          <w:sz w:val="32"/>
          <w:szCs w:val="32"/>
        </w:rPr>
        <w:t>业</w:t>
      </w:r>
      <w:r w:rsidR="003A1375">
        <w:rPr>
          <w:rFonts w:ascii="仿宋_GB2312" w:eastAsia="仿宋_GB2312" w:hAnsi="仿宋_GB2312" w:hint="eastAsia"/>
          <w:sz w:val="32"/>
          <w:szCs w:val="32"/>
        </w:rPr>
        <w:t>高质量发展</w:t>
      </w:r>
      <w:r w:rsidR="003A1375" w:rsidRPr="003A1375"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hint="eastAsia"/>
          <w:sz w:val="32"/>
          <w:szCs w:val="32"/>
        </w:rPr>
        <w:t>依据《公平竞争审查条例》等相关文件精神，</w:t>
      </w:r>
      <w:r w:rsidR="003A1375">
        <w:rPr>
          <w:rFonts w:ascii="仿宋_GB2312" w:eastAsia="仿宋_GB2312" w:hAnsi="仿宋_GB2312" w:hint="eastAsia"/>
          <w:sz w:val="32"/>
          <w:szCs w:val="32"/>
        </w:rPr>
        <w:t>区住建委</w:t>
      </w:r>
      <w:r>
        <w:rPr>
          <w:rFonts w:ascii="仿宋_GB2312" w:eastAsia="仿宋_GB2312" w:hAnsi="仿宋_GB2312" w:hint="eastAsia"/>
          <w:sz w:val="32"/>
          <w:szCs w:val="32"/>
        </w:rPr>
        <w:t>对</w:t>
      </w:r>
      <w:r w:rsidRPr="009E46E0">
        <w:rPr>
          <w:rFonts w:ascii="仿宋_GB2312" w:eastAsia="仿宋_GB2312" w:hAnsi="仿宋_GB2312" w:hint="eastAsia"/>
          <w:sz w:val="32"/>
          <w:szCs w:val="32"/>
        </w:rPr>
        <w:t>《关于北京城市副中心建筑业高质量发展的实施细则》（通住建委发﹝2024﹞30号</w:t>
      </w:r>
      <w:r>
        <w:rPr>
          <w:rFonts w:ascii="仿宋_GB2312" w:eastAsia="仿宋_GB2312" w:hAnsi="仿宋_GB2312" w:hint="eastAsia"/>
          <w:sz w:val="32"/>
          <w:szCs w:val="32"/>
        </w:rPr>
        <w:t>，以下简称《实施细则》</w:t>
      </w:r>
      <w:r w:rsidRPr="009E46E0">
        <w:rPr>
          <w:rFonts w:ascii="仿宋_GB2312" w:eastAsia="仿宋_GB2312" w:hAnsi="仿宋_GB2312" w:hint="eastAsia"/>
          <w:sz w:val="32"/>
          <w:szCs w:val="32"/>
        </w:rPr>
        <w:t>）进行了修订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5518FC77" w14:textId="2F3ABE72" w:rsidR="009922D2" w:rsidRPr="00374350" w:rsidRDefault="009922D2" w:rsidP="003A137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74350">
        <w:rPr>
          <w:rFonts w:ascii="黑体" w:eastAsia="黑体" w:hAnsi="黑体" w:hint="eastAsia"/>
          <w:sz w:val="32"/>
          <w:szCs w:val="32"/>
        </w:rPr>
        <w:t>二、</w:t>
      </w:r>
      <w:r w:rsidR="009E46E0">
        <w:rPr>
          <w:rFonts w:ascii="黑体" w:eastAsia="黑体" w:hAnsi="黑体" w:hint="eastAsia"/>
          <w:sz w:val="32"/>
          <w:szCs w:val="32"/>
        </w:rPr>
        <w:t>修订主要内容</w:t>
      </w:r>
    </w:p>
    <w:p w14:paraId="62FB606D" w14:textId="3D47A056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按照《公平竞争审查条例》相关规定,并结合产业发展实际，对原《实施细则》主要进行了以下修订：</w:t>
      </w:r>
    </w:p>
    <w:p w14:paraId="4C132BDB" w14:textId="6DA80CAE" w:rsidR="009E46E0" w:rsidRPr="009E46E0" w:rsidRDefault="009E46E0" w:rsidP="009E46E0">
      <w:pPr>
        <w:spacing w:line="560" w:lineRule="exact"/>
        <w:ind w:firstLineChars="200" w:firstLine="640"/>
        <w:rPr>
          <w:rFonts w:ascii="楷体_GB2312" w:eastAsia="楷体_GB2312" w:hAnsi="楷体_GB2312" w:hint="eastAsia"/>
          <w:sz w:val="32"/>
          <w:szCs w:val="32"/>
        </w:rPr>
      </w:pPr>
      <w:r w:rsidRPr="009E46E0">
        <w:rPr>
          <w:rFonts w:ascii="楷体_GB2312" w:eastAsia="楷体_GB2312" w:hAnsi="楷体_GB2312" w:hint="eastAsia"/>
          <w:sz w:val="32"/>
          <w:szCs w:val="32"/>
        </w:rPr>
        <w:t>（一）删减条款情况</w:t>
      </w:r>
    </w:p>
    <w:p w14:paraId="16864827" w14:textId="7FDEE984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一是</w:t>
      </w:r>
      <w:r>
        <w:rPr>
          <w:rFonts w:ascii="仿宋_GB2312" w:eastAsia="仿宋_GB2312" w:hAnsi="仿宋_GB2312" w:hint="eastAsia"/>
          <w:sz w:val="32"/>
          <w:szCs w:val="32"/>
        </w:rPr>
        <w:t>删除</w:t>
      </w:r>
      <w:r w:rsidRPr="009E46E0">
        <w:rPr>
          <w:rFonts w:ascii="仿宋_GB2312" w:eastAsia="仿宋_GB2312" w:hAnsi="仿宋_GB2312" w:hint="eastAsia"/>
          <w:sz w:val="32"/>
          <w:szCs w:val="32"/>
        </w:rPr>
        <w:t>原《细则》中第五条“加大办公及用地支持”和第六条“强化住房保障条款”。</w:t>
      </w:r>
    </w:p>
    <w:p w14:paraId="388AC09B" w14:textId="21A5E719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二是</w:t>
      </w:r>
      <w:r>
        <w:rPr>
          <w:rFonts w:ascii="仿宋_GB2312" w:eastAsia="仿宋_GB2312" w:hAnsi="仿宋_GB2312" w:hint="eastAsia"/>
          <w:sz w:val="32"/>
          <w:szCs w:val="32"/>
        </w:rPr>
        <w:t>删除</w:t>
      </w:r>
      <w:r w:rsidRPr="009E46E0">
        <w:rPr>
          <w:rFonts w:ascii="仿宋_GB2312" w:eastAsia="仿宋_GB2312" w:hAnsi="仿宋_GB2312" w:hint="eastAsia"/>
          <w:sz w:val="32"/>
          <w:szCs w:val="32"/>
        </w:rPr>
        <w:t>原《细则》中第七条“支持产业工厂落地”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 w:rsidRPr="009E46E0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14:paraId="3E0BDC3E" w14:textId="77777777" w:rsidR="009E46E0" w:rsidRPr="009E46E0" w:rsidRDefault="009E46E0" w:rsidP="009E46E0">
      <w:pPr>
        <w:spacing w:line="560" w:lineRule="exact"/>
        <w:ind w:firstLineChars="200" w:firstLine="640"/>
        <w:rPr>
          <w:rFonts w:ascii="楷体_GB2312" w:eastAsia="楷体_GB2312" w:hAnsi="楷体_GB2312" w:hint="eastAsia"/>
          <w:sz w:val="32"/>
          <w:szCs w:val="32"/>
        </w:rPr>
      </w:pPr>
      <w:r w:rsidRPr="009E46E0">
        <w:rPr>
          <w:rFonts w:ascii="楷体_GB2312" w:eastAsia="楷体_GB2312" w:hAnsi="楷体_GB2312" w:hint="eastAsia"/>
          <w:sz w:val="32"/>
          <w:szCs w:val="32"/>
        </w:rPr>
        <w:t>（二）优化条款情况</w:t>
      </w:r>
    </w:p>
    <w:p w14:paraId="239548F0" w14:textId="7345366C" w:rsid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一是保留原《细则》中第一条“鼓励引进优质企业”和第二条“鼓励存量企业持续发展”中</w:t>
      </w:r>
      <w:r>
        <w:rPr>
          <w:rFonts w:ascii="仿宋_GB2312" w:eastAsia="仿宋_GB2312" w:hAnsi="仿宋_GB2312" w:hint="eastAsia"/>
          <w:sz w:val="32"/>
          <w:szCs w:val="32"/>
        </w:rPr>
        <w:t>对企业的奖励支持，调整为“鼓励企业纵深发展”。</w:t>
      </w:r>
    </w:p>
    <w:p w14:paraId="51A9E63E" w14:textId="2DF292EB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</w:t>
      </w:r>
      <w:r w:rsidRPr="009E46E0">
        <w:rPr>
          <w:rFonts w:ascii="仿宋_GB2312" w:eastAsia="仿宋_GB2312" w:hAnsi="仿宋_GB2312" w:hint="eastAsia"/>
          <w:sz w:val="32"/>
          <w:szCs w:val="32"/>
        </w:rPr>
        <w:t>是保留原《细则》中第八条“促进产业聚集”中引导产业聚集的支持精神，但不再对企业进行资金奖励。</w:t>
      </w:r>
    </w:p>
    <w:p w14:paraId="7DF2A792" w14:textId="47F7191B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三</w:t>
      </w:r>
      <w:r w:rsidRPr="009E46E0">
        <w:rPr>
          <w:rFonts w:ascii="仿宋_GB2312" w:eastAsia="仿宋_GB2312" w:hAnsi="仿宋_GB2312" w:hint="eastAsia"/>
          <w:sz w:val="32"/>
          <w:szCs w:val="32"/>
        </w:rPr>
        <w:t>是保留原《细则》中第九条“加强项目示范引领”中</w:t>
      </w:r>
      <w:r w:rsidRPr="009E46E0">
        <w:rPr>
          <w:rFonts w:ascii="仿宋_GB2312" w:eastAsia="仿宋_GB2312" w:hAnsi="仿宋_GB2312" w:hint="eastAsia"/>
          <w:sz w:val="32"/>
          <w:szCs w:val="32"/>
        </w:rPr>
        <w:lastRenderedPageBreak/>
        <w:t>对新建高标准超低能耗建筑、一般超低能耗建筑建设单位的补贴但是对补贴金额进行修订，同时根据我区实际情况，删除对公共建筑节能绿色化改造项目的补贴。</w:t>
      </w:r>
    </w:p>
    <w:p w14:paraId="61137E14" w14:textId="77777777" w:rsidR="009E46E0" w:rsidRPr="009E46E0" w:rsidRDefault="009E46E0" w:rsidP="009E46E0">
      <w:pPr>
        <w:spacing w:line="560" w:lineRule="exact"/>
        <w:ind w:firstLineChars="200" w:firstLine="640"/>
        <w:rPr>
          <w:rFonts w:ascii="楷体_GB2312" w:eastAsia="楷体_GB2312" w:hAnsi="楷体_GB2312" w:hint="eastAsia"/>
          <w:sz w:val="32"/>
          <w:szCs w:val="32"/>
        </w:rPr>
      </w:pPr>
      <w:r w:rsidRPr="009E46E0">
        <w:rPr>
          <w:rFonts w:ascii="楷体_GB2312" w:eastAsia="楷体_GB2312" w:hAnsi="楷体_GB2312" w:hint="eastAsia"/>
          <w:sz w:val="32"/>
          <w:szCs w:val="32"/>
        </w:rPr>
        <w:t>（三）新增条款情况</w:t>
      </w:r>
    </w:p>
    <w:p w14:paraId="43D8B0CA" w14:textId="4DFB113E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一是聚焦优化副中心建筑产业结构。推动建筑业京津冀一体化发展，推进三地协作与联合，将副中心建筑产能优势与技术优势推广到三地项目中，开展技术研发与项目交流，推动成果转换。培育紧缺资质企业，积极引进施工总承包特级、一级资质企业，重点引进具有公路、铁路等我区紧缺专业承包一级资质的企业，进一步优化建筑业产业结构。</w:t>
      </w:r>
    </w:p>
    <w:p w14:paraId="6B0301F5" w14:textId="33D1697E" w:rsidR="009E46E0" w:rsidRP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二是推广副中心应用场景。支持全域场景应用，以应用场景招商育商，充分向建筑企业释放全领域场景机会，以优质场景支持企业发展。鼓励打造优质工程，对未使用财政资金的精品得奖项目最高给予50万元支持。</w:t>
      </w:r>
    </w:p>
    <w:p w14:paraId="2AC406B2" w14:textId="6D6F0644" w:rsidR="009E46E0" w:rsidRDefault="009E46E0" w:rsidP="009E46E0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9E46E0">
        <w:rPr>
          <w:rFonts w:ascii="仿宋_GB2312" w:eastAsia="仿宋_GB2312" w:hAnsi="仿宋_GB2312" w:hint="eastAsia"/>
          <w:sz w:val="32"/>
          <w:szCs w:val="32"/>
        </w:rPr>
        <w:t>三是支持企业创新发展。以场景创新串联科创资源与产业集群，为智能建造、绿色建筑等产业创新技术产品提供验证应用机会，给予全领域场景资源开放，逐步形成建筑产业新质生产力。</w:t>
      </w:r>
    </w:p>
    <w:p w14:paraId="3959EF28" w14:textId="361DD7FD" w:rsidR="003A1375" w:rsidRDefault="003A1375" w:rsidP="003A137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14:paraId="719BB59A" w14:textId="10C9617B" w:rsidR="00B80C1F" w:rsidRDefault="00B80C1F" w:rsidP="00B80C1F">
      <w:pPr>
        <w:spacing w:line="560" w:lineRule="exact"/>
        <w:ind w:firstLineChars="200" w:firstLine="640"/>
        <w:jc w:val="righ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北京市通州区住房和城乡建设委员会</w:t>
      </w:r>
    </w:p>
    <w:p w14:paraId="4DB57EBD" w14:textId="41DF39DF" w:rsidR="00B80C1F" w:rsidRPr="003A1375" w:rsidRDefault="00B80C1F" w:rsidP="00B80C1F">
      <w:pPr>
        <w:spacing w:line="560" w:lineRule="exact"/>
        <w:ind w:firstLineChars="200" w:firstLine="640"/>
        <w:jc w:val="righ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</w:t>
      </w:r>
      <w:r w:rsidR="009E46E0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9E46E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DC06CB">
        <w:rPr>
          <w:rFonts w:ascii="仿宋_GB2312" w:eastAsia="仿宋_GB2312" w:hAnsi="仿宋_GB2312" w:hint="eastAsia"/>
          <w:sz w:val="32"/>
          <w:szCs w:val="32"/>
        </w:rPr>
        <w:t>17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sectPr w:rsidR="00B80C1F" w:rsidRPr="003A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3118" w14:textId="77777777" w:rsidR="00CE79AB" w:rsidRDefault="00CE79AB" w:rsidP="003A1375">
      <w:pPr>
        <w:rPr>
          <w:rFonts w:hint="eastAsia"/>
        </w:rPr>
      </w:pPr>
      <w:r>
        <w:separator/>
      </w:r>
    </w:p>
  </w:endnote>
  <w:endnote w:type="continuationSeparator" w:id="0">
    <w:p w14:paraId="09771E7C" w14:textId="77777777" w:rsidR="00CE79AB" w:rsidRDefault="00CE79AB" w:rsidP="003A13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5323D" w14:textId="77777777" w:rsidR="00CE79AB" w:rsidRDefault="00CE79AB" w:rsidP="003A1375">
      <w:pPr>
        <w:rPr>
          <w:rFonts w:hint="eastAsia"/>
        </w:rPr>
      </w:pPr>
      <w:r>
        <w:separator/>
      </w:r>
    </w:p>
  </w:footnote>
  <w:footnote w:type="continuationSeparator" w:id="0">
    <w:p w14:paraId="492C93D6" w14:textId="77777777" w:rsidR="00CE79AB" w:rsidRDefault="00CE79AB" w:rsidP="003A13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9B"/>
    <w:rsid w:val="000B35AF"/>
    <w:rsid w:val="001131FD"/>
    <w:rsid w:val="001A2D51"/>
    <w:rsid w:val="00200349"/>
    <w:rsid w:val="002B705A"/>
    <w:rsid w:val="00374350"/>
    <w:rsid w:val="003A1375"/>
    <w:rsid w:val="004C4DAD"/>
    <w:rsid w:val="005077B4"/>
    <w:rsid w:val="009922D2"/>
    <w:rsid w:val="009E46E0"/>
    <w:rsid w:val="00B80C1F"/>
    <w:rsid w:val="00BA1007"/>
    <w:rsid w:val="00C00FE3"/>
    <w:rsid w:val="00CC22E5"/>
    <w:rsid w:val="00CE79AB"/>
    <w:rsid w:val="00DC06CB"/>
    <w:rsid w:val="00EE09E5"/>
    <w:rsid w:val="00EF187C"/>
    <w:rsid w:val="00F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F0F5E"/>
  <w15:chartTrackingRefBased/>
  <w15:docId w15:val="{DF935130-58B9-42BA-94CB-F1D45B8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375"/>
    <w:rPr>
      <w:sz w:val="18"/>
      <w:szCs w:val="18"/>
    </w:rPr>
  </w:style>
  <w:style w:type="paragraph" w:styleId="a7">
    <w:name w:val="List Paragraph"/>
    <w:basedOn w:val="a"/>
    <w:uiPriority w:val="34"/>
    <w:qFormat/>
    <w:rsid w:val="003A13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878739609@qq.com</dc:creator>
  <cp:keywords/>
  <dc:description/>
  <cp:lastModifiedBy>878739609@qq.com</cp:lastModifiedBy>
  <cp:revision>7</cp:revision>
  <dcterms:created xsi:type="dcterms:W3CDTF">2024-04-07T03:55:00Z</dcterms:created>
  <dcterms:modified xsi:type="dcterms:W3CDTF">2025-02-17T07:34:00Z</dcterms:modified>
</cp:coreProperties>
</file>