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2</w:t>
      </w:r>
    </w:p>
    <w:p>
      <w:pPr>
        <w:pStyle w:val="2"/>
        <w:spacing w:line="560" w:lineRule="exact"/>
        <w:ind w:firstLine="210"/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eastAsia="方正小标宋简体"/>
          <w:sz w:val="44"/>
          <w:szCs w:val="44"/>
        </w:rPr>
        <w:t>北京经济技术开发区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关于推动经济持续回升向好的若干措施</w:t>
      </w:r>
    </w:p>
    <w:p>
      <w:pPr>
        <w:pStyle w:val="2"/>
        <w:spacing w:after="0"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稿）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》的起草说明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CESI黑体-GB2312"/>
          <w:sz w:val="32"/>
          <w:szCs w:val="32"/>
          <w:lang w:eastAsia="zh-CN"/>
        </w:rPr>
      </w:pPr>
      <w:r>
        <w:rPr>
          <w:rFonts w:hint="eastAsia" w:ascii="黑体" w:hAnsi="黑体" w:eastAsia="黑体" w:cs="CESI黑体-GB2312"/>
          <w:sz w:val="32"/>
          <w:szCs w:val="32"/>
        </w:rPr>
        <w:t>一、</w:t>
      </w:r>
      <w:r>
        <w:rPr>
          <w:rFonts w:hint="eastAsia" w:ascii="黑体" w:hAnsi="黑体" w:eastAsia="黑体" w:cs="CESI黑体-GB2312"/>
          <w:sz w:val="32"/>
          <w:szCs w:val="32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中央经济工作会议精神和市委市政府经济工作部署，坚持稳中求进、以进促稳、先立后破，落实实施更加积极的财政政策的工作要求，加强超常规逆周期调节，稳定预期、增强活力，加快构建新发展格局，扎实推动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，北京经济技术开发区经济发展局起草本措施。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CESI黑体-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CESI黑体-GB2312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CESI黑体-GB2312"/>
          <w:sz w:val="32"/>
          <w:szCs w:val="32"/>
        </w:rPr>
        <w:t>、</w:t>
      </w:r>
      <w:r>
        <w:rPr>
          <w:rFonts w:hint="eastAsia" w:ascii="黑体" w:hAnsi="黑体" w:eastAsia="黑体" w:cs="CESI黑体-GB2312"/>
          <w:sz w:val="32"/>
          <w:szCs w:val="32"/>
          <w:lang w:eastAsia="zh-CN"/>
        </w:rPr>
        <w:t>起草依据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北京经济技术开发区管理委员会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2024年1月印发《北京经济技术开发区关于巩固和增强经济回升向好态势的若干措施》，有效期至2024年12月31日，2025年已失效。本措施旨在保障政策延续性，稳定企业发展预期。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CESI黑体-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CESI黑体-GB2312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CESI黑体-GB2312"/>
          <w:sz w:val="32"/>
          <w:szCs w:val="32"/>
        </w:rPr>
        <w:t>、</w:t>
      </w:r>
      <w:r>
        <w:rPr>
          <w:rFonts w:hint="eastAsia" w:ascii="黑体" w:hAnsi="黑体" w:eastAsia="黑体" w:cs="CESI黑体-GB2312"/>
          <w:sz w:val="32"/>
          <w:szCs w:val="32"/>
          <w:lang w:eastAsia="zh-CN"/>
        </w:rPr>
        <w:t>起草过程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措施起草历时2月，充分吸收借鉴全国经济发达地区先进政策经验，并结合北京经济技术开发区实际进行适度创新，组织多轮企业座谈调研，听取不同行业、不同规模企业的意见建议，结合企业诉求修订完善本措施，对措施预期效果进行测算分析，确保相关条款具有较好的政策激励效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措施共计10条，主要考虑如下：一是扩大覆盖面，兼顾工业与服务业。在2024年工业、批零、信软、科技、租商、建筑业等行业基础上，增加金融业、交通运输业、文体娱乐业等3个行业的政策条款。二是采取分档奖励、增强政策普惠性。在2024年工业一季度实现正增长即奖励的基础上，本年度针对各行业都设置了一季度正增长即奖励的内容，进一步降低政策奖励门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北京经济技术开发区管理委员会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</w:rPr>
                      <w:t>7</w: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WIwYjkxNmI4OWUzOTFiNWQ5MWNkZDEzOWZmZjIifQ=="/>
  </w:docVars>
  <w:rsids>
    <w:rsidRoot w:val="7FFBE637"/>
    <w:rsid w:val="00011210"/>
    <w:rsid w:val="00042CEB"/>
    <w:rsid w:val="00060A87"/>
    <w:rsid w:val="00077A50"/>
    <w:rsid w:val="000836F1"/>
    <w:rsid w:val="00113082"/>
    <w:rsid w:val="0012233B"/>
    <w:rsid w:val="001301C5"/>
    <w:rsid w:val="001C1130"/>
    <w:rsid w:val="001C5DE8"/>
    <w:rsid w:val="00203C7E"/>
    <w:rsid w:val="002105D7"/>
    <w:rsid w:val="00214B3F"/>
    <w:rsid w:val="002304EB"/>
    <w:rsid w:val="00231975"/>
    <w:rsid w:val="00254365"/>
    <w:rsid w:val="00280474"/>
    <w:rsid w:val="002C0625"/>
    <w:rsid w:val="002E48EA"/>
    <w:rsid w:val="002E7569"/>
    <w:rsid w:val="00300E78"/>
    <w:rsid w:val="00342DF5"/>
    <w:rsid w:val="00346E67"/>
    <w:rsid w:val="00357796"/>
    <w:rsid w:val="003A4CD3"/>
    <w:rsid w:val="003A6D96"/>
    <w:rsid w:val="003E1A74"/>
    <w:rsid w:val="004363E9"/>
    <w:rsid w:val="0044188A"/>
    <w:rsid w:val="00444C19"/>
    <w:rsid w:val="00451164"/>
    <w:rsid w:val="004A6682"/>
    <w:rsid w:val="004B59A2"/>
    <w:rsid w:val="004C4142"/>
    <w:rsid w:val="004D4A30"/>
    <w:rsid w:val="00503190"/>
    <w:rsid w:val="0052770D"/>
    <w:rsid w:val="0059058B"/>
    <w:rsid w:val="005A2BE8"/>
    <w:rsid w:val="005B3954"/>
    <w:rsid w:val="005E3F7F"/>
    <w:rsid w:val="006035FB"/>
    <w:rsid w:val="006356BC"/>
    <w:rsid w:val="006530BA"/>
    <w:rsid w:val="006A4C7E"/>
    <w:rsid w:val="006D4B30"/>
    <w:rsid w:val="006E1D27"/>
    <w:rsid w:val="006F54AD"/>
    <w:rsid w:val="007413E2"/>
    <w:rsid w:val="00744D07"/>
    <w:rsid w:val="00753958"/>
    <w:rsid w:val="00786E0F"/>
    <w:rsid w:val="00787820"/>
    <w:rsid w:val="0079578B"/>
    <w:rsid w:val="007C7BA2"/>
    <w:rsid w:val="007E6CD2"/>
    <w:rsid w:val="00820A7D"/>
    <w:rsid w:val="0083330F"/>
    <w:rsid w:val="00856894"/>
    <w:rsid w:val="0086257F"/>
    <w:rsid w:val="0087015E"/>
    <w:rsid w:val="00882930"/>
    <w:rsid w:val="008937A0"/>
    <w:rsid w:val="008A7491"/>
    <w:rsid w:val="008C2011"/>
    <w:rsid w:val="008F3A51"/>
    <w:rsid w:val="00904430"/>
    <w:rsid w:val="00924968"/>
    <w:rsid w:val="00930BC5"/>
    <w:rsid w:val="00954EC3"/>
    <w:rsid w:val="00962E70"/>
    <w:rsid w:val="009C7EA5"/>
    <w:rsid w:val="009E15AD"/>
    <w:rsid w:val="00A05801"/>
    <w:rsid w:val="00A14684"/>
    <w:rsid w:val="00A24915"/>
    <w:rsid w:val="00A267BA"/>
    <w:rsid w:val="00A53972"/>
    <w:rsid w:val="00A56B21"/>
    <w:rsid w:val="00AB6CAF"/>
    <w:rsid w:val="00AF6D22"/>
    <w:rsid w:val="00B0736D"/>
    <w:rsid w:val="00B211C8"/>
    <w:rsid w:val="00B2777C"/>
    <w:rsid w:val="00B7774C"/>
    <w:rsid w:val="00BA4E55"/>
    <w:rsid w:val="00BC381C"/>
    <w:rsid w:val="00BC5E37"/>
    <w:rsid w:val="00BE499A"/>
    <w:rsid w:val="00BF47C9"/>
    <w:rsid w:val="00C12220"/>
    <w:rsid w:val="00C16C07"/>
    <w:rsid w:val="00C2376B"/>
    <w:rsid w:val="00C80BEC"/>
    <w:rsid w:val="00C82C94"/>
    <w:rsid w:val="00C964A5"/>
    <w:rsid w:val="00D21A0C"/>
    <w:rsid w:val="00D85220"/>
    <w:rsid w:val="00DB1CE8"/>
    <w:rsid w:val="00DE19CB"/>
    <w:rsid w:val="00DF5BC2"/>
    <w:rsid w:val="00DF5CE1"/>
    <w:rsid w:val="00E0753A"/>
    <w:rsid w:val="00E13B77"/>
    <w:rsid w:val="00E3090C"/>
    <w:rsid w:val="00E56D39"/>
    <w:rsid w:val="00EA0D3D"/>
    <w:rsid w:val="00F05A32"/>
    <w:rsid w:val="00F7185E"/>
    <w:rsid w:val="00F73441"/>
    <w:rsid w:val="00F94DB2"/>
    <w:rsid w:val="025F27A3"/>
    <w:rsid w:val="03D60DBD"/>
    <w:rsid w:val="06BB3EF5"/>
    <w:rsid w:val="07CE6C75"/>
    <w:rsid w:val="07F0728E"/>
    <w:rsid w:val="09520E90"/>
    <w:rsid w:val="0AA43B94"/>
    <w:rsid w:val="0B4D37FE"/>
    <w:rsid w:val="0CC44544"/>
    <w:rsid w:val="0D6A0E0F"/>
    <w:rsid w:val="0FC460EA"/>
    <w:rsid w:val="105A2F46"/>
    <w:rsid w:val="110C1B83"/>
    <w:rsid w:val="112B7F32"/>
    <w:rsid w:val="11337D38"/>
    <w:rsid w:val="12706CC2"/>
    <w:rsid w:val="18933019"/>
    <w:rsid w:val="19154478"/>
    <w:rsid w:val="19D6EE2F"/>
    <w:rsid w:val="1A544595"/>
    <w:rsid w:val="1AF7A041"/>
    <w:rsid w:val="1D3A120B"/>
    <w:rsid w:val="208A30EA"/>
    <w:rsid w:val="215C0EAE"/>
    <w:rsid w:val="23335003"/>
    <w:rsid w:val="25D9CA0A"/>
    <w:rsid w:val="268E2745"/>
    <w:rsid w:val="26C2305D"/>
    <w:rsid w:val="2B7FC8BE"/>
    <w:rsid w:val="2BBE76CA"/>
    <w:rsid w:val="2C094958"/>
    <w:rsid w:val="2C736EE0"/>
    <w:rsid w:val="2F1C72B3"/>
    <w:rsid w:val="321221A9"/>
    <w:rsid w:val="33554E4F"/>
    <w:rsid w:val="33DF7020"/>
    <w:rsid w:val="35F634CC"/>
    <w:rsid w:val="35F948BA"/>
    <w:rsid w:val="367276B5"/>
    <w:rsid w:val="36FF1F98"/>
    <w:rsid w:val="3AC54B0A"/>
    <w:rsid w:val="3AEE2D31"/>
    <w:rsid w:val="3B1D5D73"/>
    <w:rsid w:val="3B80439D"/>
    <w:rsid w:val="3B9BE5BF"/>
    <w:rsid w:val="3BFBF08B"/>
    <w:rsid w:val="3BFE158D"/>
    <w:rsid w:val="3D103898"/>
    <w:rsid w:val="3DF8171B"/>
    <w:rsid w:val="3DFFB78A"/>
    <w:rsid w:val="3E584D59"/>
    <w:rsid w:val="3E7FA2AA"/>
    <w:rsid w:val="3ECD6C5E"/>
    <w:rsid w:val="432F7764"/>
    <w:rsid w:val="434465AE"/>
    <w:rsid w:val="44BF6BDC"/>
    <w:rsid w:val="45F922A6"/>
    <w:rsid w:val="46BA31F8"/>
    <w:rsid w:val="4E486642"/>
    <w:rsid w:val="4EDF4A8A"/>
    <w:rsid w:val="4FFF2DE0"/>
    <w:rsid w:val="51FCC009"/>
    <w:rsid w:val="52AD1FD3"/>
    <w:rsid w:val="53396B33"/>
    <w:rsid w:val="5AAB286D"/>
    <w:rsid w:val="5BEB0818"/>
    <w:rsid w:val="5D3A15FE"/>
    <w:rsid w:val="5F1D30E8"/>
    <w:rsid w:val="5F223CD5"/>
    <w:rsid w:val="5FCB6680"/>
    <w:rsid w:val="641D2ED7"/>
    <w:rsid w:val="665F720E"/>
    <w:rsid w:val="677D408D"/>
    <w:rsid w:val="679B312B"/>
    <w:rsid w:val="67BE1133"/>
    <w:rsid w:val="68723F3C"/>
    <w:rsid w:val="6A310343"/>
    <w:rsid w:val="6BBF2B62"/>
    <w:rsid w:val="6CFA6DD8"/>
    <w:rsid w:val="6DE14C7E"/>
    <w:rsid w:val="6E3B5A6E"/>
    <w:rsid w:val="6E7D8B24"/>
    <w:rsid w:val="6F21CBCD"/>
    <w:rsid w:val="6F3FE9F5"/>
    <w:rsid w:val="6F79948D"/>
    <w:rsid w:val="6FBF7680"/>
    <w:rsid w:val="6FBFE1B9"/>
    <w:rsid w:val="6FDF17E6"/>
    <w:rsid w:val="70DB2515"/>
    <w:rsid w:val="71DFA812"/>
    <w:rsid w:val="72BA4805"/>
    <w:rsid w:val="72DE0B37"/>
    <w:rsid w:val="73BFFE86"/>
    <w:rsid w:val="73FFE70A"/>
    <w:rsid w:val="75834DF8"/>
    <w:rsid w:val="77F56D9D"/>
    <w:rsid w:val="77FE531D"/>
    <w:rsid w:val="77FF8F37"/>
    <w:rsid w:val="786275B5"/>
    <w:rsid w:val="795F6846"/>
    <w:rsid w:val="7AF33415"/>
    <w:rsid w:val="7B9558FF"/>
    <w:rsid w:val="7CAE6179"/>
    <w:rsid w:val="7D3F6FAD"/>
    <w:rsid w:val="7D8F0933"/>
    <w:rsid w:val="7DCE5487"/>
    <w:rsid w:val="7DFFBE0E"/>
    <w:rsid w:val="7E2EFBE9"/>
    <w:rsid w:val="7E9F02B0"/>
    <w:rsid w:val="7EF8296D"/>
    <w:rsid w:val="7EFA241B"/>
    <w:rsid w:val="7EFB8383"/>
    <w:rsid w:val="7EFF441F"/>
    <w:rsid w:val="7F7FD179"/>
    <w:rsid w:val="7F97278F"/>
    <w:rsid w:val="7FBF22FA"/>
    <w:rsid w:val="7FBF4180"/>
    <w:rsid w:val="7FBFCEB1"/>
    <w:rsid w:val="7FBFFE3C"/>
    <w:rsid w:val="7FDF64CC"/>
    <w:rsid w:val="7FE771E0"/>
    <w:rsid w:val="7FF302C9"/>
    <w:rsid w:val="7FF6A63E"/>
    <w:rsid w:val="7FFBE637"/>
    <w:rsid w:val="7FFF63F0"/>
    <w:rsid w:val="833E8B44"/>
    <w:rsid w:val="93FF3F13"/>
    <w:rsid w:val="ACEDE088"/>
    <w:rsid w:val="AEE7DB8E"/>
    <w:rsid w:val="B33D1D58"/>
    <w:rsid w:val="B79E4535"/>
    <w:rsid w:val="B7FE5158"/>
    <w:rsid w:val="B9F521EA"/>
    <w:rsid w:val="BB5B400B"/>
    <w:rsid w:val="BBD7C2E5"/>
    <w:rsid w:val="BD7D62DD"/>
    <w:rsid w:val="BDB5594C"/>
    <w:rsid w:val="BF7F9CEC"/>
    <w:rsid w:val="BFBCCA9A"/>
    <w:rsid w:val="BFCED7C0"/>
    <w:rsid w:val="CBBC5875"/>
    <w:rsid w:val="CF89D3BA"/>
    <w:rsid w:val="CFFC8BC2"/>
    <w:rsid w:val="D3A7468E"/>
    <w:rsid w:val="DBCE5911"/>
    <w:rsid w:val="DBFEE972"/>
    <w:rsid w:val="DEDF49F5"/>
    <w:rsid w:val="DF992EB5"/>
    <w:rsid w:val="DFB493BA"/>
    <w:rsid w:val="E3FF3E45"/>
    <w:rsid w:val="E7B38478"/>
    <w:rsid w:val="EDFB63C6"/>
    <w:rsid w:val="EFFB0EC2"/>
    <w:rsid w:val="EFFF32BB"/>
    <w:rsid w:val="F27E9FDA"/>
    <w:rsid w:val="F32F3BD8"/>
    <w:rsid w:val="F3EDC85B"/>
    <w:rsid w:val="F4EF1AAA"/>
    <w:rsid w:val="F57F75C4"/>
    <w:rsid w:val="F5B75F8F"/>
    <w:rsid w:val="F6F61603"/>
    <w:rsid w:val="F77F10BB"/>
    <w:rsid w:val="F79E23DE"/>
    <w:rsid w:val="F7A76134"/>
    <w:rsid w:val="F7EFAF9A"/>
    <w:rsid w:val="F7F7F0EA"/>
    <w:rsid w:val="F7FF7B5B"/>
    <w:rsid w:val="FBFF9AD0"/>
    <w:rsid w:val="FBFFCDAC"/>
    <w:rsid w:val="FBFFDDEE"/>
    <w:rsid w:val="FE7B3BC3"/>
    <w:rsid w:val="FEFC9AE6"/>
    <w:rsid w:val="FEFFC7A3"/>
    <w:rsid w:val="FF5F3448"/>
    <w:rsid w:val="FF67D68C"/>
    <w:rsid w:val="FF9F31CE"/>
    <w:rsid w:val="FFBEBE41"/>
    <w:rsid w:val="FFEB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2"/>
    </w:rPr>
  </w:style>
  <w:style w:type="paragraph" w:customStyle="1" w:styleId="13">
    <w:name w:val="列表段落1"/>
    <w:basedOn w:val="1"/>
    <w:qFormat/>
    <w:uiPriority w:val="34"/>
    <w:pPr>
      <w:ind w:firstLine="420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578</Words>
  <Characters>3300</Characters>
  <Lines>27</Lines>
  <Paragraphs>7</Paragraphs>
  <TotalTime>27</TotalTime>
  <ScaleCrop>false</ScaleCrop>
  <LinksUpToDate>false</LinksUpToDate>
  <CharactersWithSpaces>3871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2022-12-19T00:16:00Z</dcterms:created>
  <dc:creator>张晓娟</dc:creator>
  <cp:lastModifiedBy>Iris</cp:lastModifiedBy>
  <cp:lastPrinted>2024-12-25T09:53:00Z</cp:lastPrinted>
  <dcterms:modified xsi:type="dcterms:W3CDTF">2024-12-31T11:28:43Z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0CE69917BFD3436B974F35C4550D5856_13</vt:lpwstr>
  </property>
</Properties>
</file>