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关于《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石景山区关于促进专精特新企业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高质量发展的若干措施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》实施细则的起草说明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/>
          <w:b w:val="0"/>
          <w:bCs/>
          <w:sz w:val="32"/>
          <w:szCs w:val="32"/>
          <w:shd w:val="clear" w:color="auto" w:fill="auto"/>
        </w:rPr>
      </w:pPr>
      <w:r>
        <w:rPr>
          <w:rFonts w:hint="eastAsia" w:ascii="黑体" w:hAnsi="黑体" w:eastAsia="黑体"/>
          <w:b w:val="0"/>
          <w:bCs/>
          <w:sz w:val="32"/>
          <w:szCs w:val="32"/>
          <w:shd w:val="clear" w:color="auto" w:fill="auto"/>
          <w:lang w:eastAsia="zh-CN"/>
        </w:rPr>
        <w:t>制定</w:t>
      </w:r>
      <w:r>
        <w:rPr>
          <w:rFonts w:hint="eastAsia" w:ascii="黑体" w:hAnsi="黑体" w:eastAsia="黑体"/>
          <w:b w:val="0"/>
          <w:bCs/>
          <w:sz w:val="32"/>
          <w:szCs w:val="32"/>
          <w:shd w:val="clear" w:color="auto" w:fill="auto"/>
        </w:rPr>
        <w:t>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为持续完善中小企业梯度培育体系，构建以国家级小巨人企业为引领、市级专精特新中小企业为主力、创新型中小企业为后备的培育梯队，并推动一批国家级小巨人企业成长为制造业单项冠军企业。进一步培育中小企业公共服务载体，包括专精特新服务站、小型微型企业创业创新示范基地、专精特新特色园区、中小企业特色产业集群，形成多维和立体化服务网络。根据《石景山区关于促进专精特新企业高质量发展的若干措施》（以下简称《措施》），制定本实施细则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Times New Roman"/>
          <w:b w:val="0"/>
          <w:bCs/>
          <w:sz w:val="32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 w:cs="Times New Roman"/>
          <w:b w:val="0"/>
          <w:bCs/>
          <w:sz w:val="32"/>
          <w:szCs w:val="32"/>
          <w:shd w:val="clear" w:color="auto" w:fill="auto"/>
          <w:lang w:eastAsia="zh-CN"/>
        </w:rPr>
        <w:t>制定过程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一是深入开展调研。石景山区经济和信息化局按照国家、北京市相关政策文件精神，实地走访重点企业、高校和机构，了解发展诉求和实际需求，对《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措施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》实施细则进行完善。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二是广泛征求意见。石景山区经济和信息化局与相关委办局、专家、律师等充分沟通并征求意见，并根据相关意见对《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措施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》实施细则进行修改。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三是开展审查咨询工作。石景山区经济和信息化局与区司法局、区市场监督管理局、区政务数据局进行沟通，开展政策性文件合法性审查、公平竞争审查等前期咨询工作。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Times New Roman"/>
          <w:b w:val="0"/>
          <w:bCs/>
          <w:sz w:val="32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 w:cs="Times New Roman"/>
          <w:b w:val="0"/>
          <w:bCs/>
          <w:sz w:val="32"/>
          <w:szCs w:val="32"/>
          <w:shd w:val="clear" w:color="auto" w:fill="auto"/>
          <w:lang w:eastAsia="zh-CN"/>
        </w:rPr>
        <w:t>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《措施》实施细则明确支持对象、支持内容和兑现方式。并重点介绍了“免申即享”的兑现形式。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四、发布方式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措施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》实施细则拟以石景山区经济和信息化局名义印发。文件出台后，我局将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切实做好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落实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工作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为持续完善中小企业梯度培育体系，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助力企业做大做强，促进专精特新产业集聚发展，优化完善发展生态，推动优质中小企业高质量发展。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北京市石景山区经济和信息化局</w:t>
      </w:r>
    </w:p>
    <w:p>
      <w:pPr>
        <w:pStyle w:val="10"/>
        <w:wordWrap w:val="0"/>
        <w:jc w:val="right"/>
        <w:rPr>
          <w:rFonts w:hint="eastAsia" w:ascii="Times New Roman" w:hAnsi="Times New Roman" w:eastAsia="FangSong_GB2312" w:cs="Times New Roman"/>
          <w:spacing w:val="-4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      2024年11月15日</w:t>
      </w:r>
      <w:r>
        <w:rPr>
          <w:rFonts w:hint="eastAsia" w:ascii="仿宋_GB2312" w:eastAsia="仿宋_GB2312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b w:val="0"/>
          <w:bCs/>
          <w:sz w:val="32"/>
          <w:szCs w:val="32"/>
          <w:lang w:val="en-US" w:eastAsia="zh-CN"/>
        </w:rPr>
        <w:t xml:space="preserve">     </w:t>
      </w:r>
    </w:p>
    <w:p>
      <w:pPr>
        <w:pStyle w:val="2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34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长城小标宋体">
    <w:altName w:val="方正小标宋简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DOqXm5zwAAAAUBAAAPAAAAAAAAAAEAIAAAADgAAABkcnMvZG93bnJldi54bWxQSwECFAAUAAAA&#10;CACHTuJAigQzpeEBAAC5AwAADgAAAAAAAAABACAAAAA0AQAAZHJzL2Uyb0RvYy54bWxQSwUGAAAA&#10;AAYABgBZAQAAh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74E7EA"/>
    <w:multiLevelType w:val="singleLevel"/>
    <w:tmpl w:val="7E74E7E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9B272E"/>
    <w:rsid w:val="00370714"/>
    <w:rsid w:val="01F60E5C"/>
    <w:rsid w:val="13F32DA3"/>
    <w:rsid w:val="3E6FFA1C"/>
    <w:rsid w:val="3E7D478B"/>
    <w:rsid w:val="3EFFE878"/>
    <w:rsid w:val="3FF4D873"/>
    <w:rsid w:val="4BF41A12"/>
    <w:rsid w:val="553722C2"/>
    <w:rsid w:val="6B050C0F"/>
    <w:rsid w:val="6D533DE8"/>
    <w:rsid w:val="AFFDEB59"/>
    <w:rsid w:val="BFFF1600"/>
    <w:rsid w:val="DF9B272E"/>
    <w:rsid w:val="E2FEEE5C"/>
    <w:rsid w:val="EEFFB41B"/>
    <w:rsid w:val="F97F251D"/>
    <w:rsid w:val="FB3C8BBB"/>
    <w:rsid w:val="FBDF1414"/>
    <w:rsid w:val="FE7B3F7D"/>
    <w:rsid w:val="FF9F90E9"/>
    <w:rsid w:val="FFF51E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5"/>
    <w:next w:val="1"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paragraph" w:styleId="5">
    <w:name w:val="heading 5"/>
    <w:basedOn w:val="1"/>
    <w:next w:val="1"/>
    <w:qFormat/>
    <w:uiPriority w:val="0"/>
    <w:pPr>
      <w:ind w:left="1400" w:hanging="400"/>
      <w:outlineLvl w:val="4"/>
    </w:pPr>
    <w:rPr>
      <w:rFonts w:ascii="Calibri" w:hAnsi="Calibri" w:eastAsia="宋体"/>
      <w:szCs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/>
      <w:szCs w:val="20"/>
    </w:rPr>
  </w:style>
  <w:style w:type="paragraph" w:styleId="3">
    <w:name w:val="Body Text"/>
    <w:basedOn w:val="1"/>
    <w:next w:val="1"/>
    <w:qFormat/>
    <w:uiPriority w:val="99"/>
    <w:pPr>
      <w:spacing w:after="120"/>
    </w:pPr>
    <w:rPr>
      <w:rFonts w:cs="Arial"/>
      <w:szCs w:val="24"/>
    </w:rPr>
  </w:style>
  <w:style w:type="paragraph" w:styleId="6">
    <w:name w:val="toc 3"/>
    <w:basedOn w:val="1"/>
    <w:next w:val="1"/>
    <w:qFormat/>
    <w:uiPriority w:val="0"/>
    <w:pPr>
      <w:ind w:left="840" w:leftChars="400"/>
    </w:pPr>
    <w:rPr>
      <w:rFonts w:eastAsia="宋体" w:cs="Times New Roman"/>
    </w:rPr>
  </w:style>
  <w:style w:type="paragraph" w:styleId="7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index heading"/>
    <w:basedOn w:val="1"/>
    <w:next w:val="11"/>
    <w:qFormat/>
    <w:uiPriority w:val="0"/>
    <w:rPr>
      <w:rFonts w:ascii="Arial" w:hAnsi="Arial"/>
      <w:b/>
      <w:sz w:val="21"/>
    </w:rPr>
  </w:style>
  <w:style w:type="paragraph" w:styleId="11">
    <w:name w:val="index 1"/>
    <w:basedOn w:val="1"/>
    <w:next w:val="1"/>
    <w:qFormat/>
    <w:uiPriority w:val="0"/>
  </w:style>
  <w:style w:type="paragraph" w:styleId="12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13">
    <w:name w:val="Body Text First Indent 2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2024-11-07T17:17:00Z</dcterms:created>
  <dc:creator>uos</dc:creator>
  <cp:lastModifiedBy>Jing</cp:lastModifiedBy>
  <cp:lastPrinted>2024-11-08T08:05:00Z</cp:lastPrinted>
  <dcterms:modified xsi:type="dcterms:W3CDTF">2024-11-18T09:11:02Z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39198AD3D1E5C1B826943A67E8DAADD0_43</vt:lpwstr>
  </property>
</Properties>
</file>