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D6" w:rsidRDefault="0079101D">
      <w:pPr>
        <w:jc w:val="left"/>
        <w:rPr>
          <w:rFonts w:ascii="仿宋_GB2312" w:eastAsia="仿宋_GB2312"/>
          <w:sz w:val="32"/>
          <w:szCs w:val="32"/>
        </w:rPr>
      </w:pPr>
      <w:r>
        <w:rPr>
          <w:rFonts w:ascii="仿宋_GB2312" w:eastAsia="仿宋_GB2312" w:hint="eastAsia"/>
          <w:sz w:val="32"/>
          <w:szCs w:val="32"/>
        </w:rPr>
        <w:t>附件1：</w:t>
      </w:r>
    </w:p>
    <w:p w:rsidR="008D06D6" w:rsidRDefault="0079101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重点英文科技期刊支持项目</w:t>
      </w:r>
    </w:p>
    <w:tbl>
      <w:tblPr>
        <w:tblStyle w:val="a5"/>
        <w:tblpPr w:leftFromText="180" w:rightFromText="180" w:vertAnchor="text" w:tblpY="1"/>
        <w:tblOverlap w:val="never"/>
        <w:tblW w:w="8613" w:type="dxa"/>
        <w:tblLook w:val="04A0"/>
      </w:tblPr>
      <w:tblGrid>
        <w:gridCol w:w="766"/>
        <w:gridCol w:w="4304"/>
        <w:gridCol w:w="3543"/>
      </w:tblGrid>
      <w:tr w:rsidR="004630DE" w:rsidTr="004630DE">
        <w:trPr>
          <w:trHeight w:val="400"/>
        </w:trPr>
        <w:tc>
          <w:tcPr>
            <w:tcW w:w="766" w:type="dxa"/>
            <w:vMerge w:val="restart"/>
            <w:vAlign w:val="center"/>
          </w:tcPr>
          <w:p w:rsidR="004630DE" w:rsidRDefault="004630DE" w:rsidP="004630DE">
            <w:pPr>
              <w:spacing w:line="400" w:lineRule="exact"/>
              <w:jc w:val="center"/>
              <w:rPr>
                <w:rFonts w:ascii="仿宋_GB2312" w:eastAsia="仿宋_GB2312"/>
                <w:b/>
                <w:bCs/>
                <w:sz w:val="28"/>
                <w:szCs w:val="28"/>
              </w:rPr>
            </w:pPr>
            <w:r>
              <w:rPr>
                <w:rFonts w:ascii="仿宋_GB2312" w:eastAsia="仿宋_GB2312" w:hint="eastAsia"/>
                <w:b/>
                <w:bCs/>
                <w:sz w:val="28"/>
                <w:szCs w:val="28"/>
              </w:rPr>
              <w:t>序号</w:t>
            </w:r>
          </w:p>
        </w:tc>
        <w:tc>
          <w:tcPr>
            <w:tcW w:w="4304" w:type="dxa"/>
            <w:vMerge w:val="restart"/>
            <w:vAlign w:val="center"/>
          </w:tcPr>
          <w:p w:rsidR="004630DE" w:rsidRDefault="004630DE" w:rsidP="004630DE">
            <w:pPr>
              <w:spacing w:line="400" w:lineRule="exact"/>
              <w:jc w:val="center"/>
              <w:rPr>
                <w:rFonts w:ascii="仿宋_GB2312" w:eastAsia="仿宋_GB2312"/>
                <w:b/>
                <w:bCs/>
                <w:sz w:val="28"/>
                <w:szCs w:val="28"/>
              </w:rPr>
            </w:pPr>
            <w:r>
              <w:rPr>
                <w:rFonts w:ascii="仿宋_GB2312" w:eastAsia="仿宋_GB2312" w:hint="eastAsia"/>
                <w:b/>
                <w:bCs/>
                <w:sz w:val="28"/>
                <w:szCs w:val="28"/>
              </w:rPr>
              <w:t>刊名</w:t>
            </w:r>
          </w:p>
        </w:tc>
        <w:tc>
          <w:tcPr>
            <w:tcW w:w="3543" w:type="dxa"/>
            <w:vMerge w:val="restart"/>
            <w:vAlign w:val="center"/>
          </w:tcPr>
          <w:p w:rsidR="004630DE" w:rsidRDefault="004630DE" w:rsidP="004630DE">
            <w:pPr>
              <w:spacing w:line="400" w:lineRule="exact"/>
              <w:jc w:val="center"/>
              <w:rPr>
                <w:rFonts w:ascii="仿宋_GB2312" w:eastAsia="仿宋_GB2312"/>
                <w:b/>
                <w:bCs/>
                <w:sz w:val="28"/>
                <w:szCs w:val="28"/>
              </w:rPr>
            </w:pPr>
            <w:r>
              <w:rPr>
                <w:rFonts w:ascii="仿宋_GB2312" w:eastAsia="仿宋_GB2312" w:hint="eastAsia"/>
                <w:b/>
                <w:bCs/>
                <w:sz w:val="28"/>
                <w:szCs w:val="28"/>
              </w:rPr>
              <w:t>单位名称</w:t>
            </w:r>
          </w:p>
        </w:tc>
      </w:tr>
      <w:tr w:rsidR="004630DE" w:rsidTr="004630DE">
        <w:trPr>
          <w:trHeight w:val="400"/>
        </w:trPr>
        <w:tc>
          <w:tcPr>
            <w:tcW w:w="766" w:type="dxa"/>
            <w:vMerge/>
            <w:vAlign w:val="center"/>
          </w:tcPr>
          <w:p w:rsidR="004630DE" w:rsidRDefault="004630DE" w:rsidP="004630DE">
            <w:pPr>
              <w:spacing w:line="400" w:lineRule="exact"/>
              <w:jc w:val="center"/>
              <w:rPr>
                <w:rFonts w:ascii="仿宋_GB2312" w:eastAsia="仿宋_GB2312"/>
                <w:b/>
                <w:bCs/>
                <w:sz w:val="28"/>
                <w:szCs w:val="28"/>
              </w:rPr>
            </w:pPr>
          </w:p>
        </w:tc>
        <w:tc>
          <w:tcPr>
            <w:tcW w:w="4304" w:type="dxa"/>
            <w:vMerge/>
            <w:vAlign w:val="center"/>
          </w:tcPr>
          <w:p w:rsidR="004630DE" w:rsidRDefault="004630DE" w:rsidP="004630DE">
            <w:pPr>
              <w:spacing w:line="400" w:lineRule="exact"/>
              <w:jc w:val="center"/>
              <w:rPr>
                <w:rFonts w:ascii="仿宋_GB2312" w:eastAsia="仿宋_GB2312"/>
                <w:b/>
                <w:bCs/>
                <w:sz w:val="28"/>
                <w:szCs w:val="28"/>
              </w:rPr>
            </w:pPr>
          </w:p>
        </w:tc>
        <w:tc>
          <w:tcPr>
            <w:tcW w:w="3543" w:type="dxa"/>
            <w:vMerge/>
            <w:vAlign w:val="center"/>
          </w:tcPr>
          <w:p w:rsidR="004630DE" w:rsidRDefault="004630DE" w:rsidP="004630DE">
            <w:pPr>
              <w:spacing w:line="400" w:lineRule="exact"/>
              <w:jc w:val="center"/>
              <w:rPr>
                <w:rFonts w:ascii="仿宋_GB2312" w:eastAsia="仿宋_GB2312"/>
                <w:b/>
                <w:bCs/>
                <w:sz w:val="28"/>
                <w:szCs w:val="28"/>
              </w:rPr>
            </w:pP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1</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Food Science and Human Wellness《食品科学与人类健康》</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北京食品科学研究院</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2</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Journal of Remote Sensing《国际遥感学报（英文）》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中国科学院空天信息创新研究院</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3</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Space:Science &amp; Technology《空间科学与技术（英文）》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北京理工大学</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4</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Ecological Frontiers《生态学前沿（英文）》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中国科学院生态环境研究中心</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5</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Data Intelligence《数据智能》</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中国科学院文献情报中心</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6</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Propulsion and Power Research《推进与动力（英文）》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北京航空航天大学</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7</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Automotive Innovatio《汽车创新工程》（英文）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中国汽车工程学会</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8</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Medicine Plus《医学+（英文）》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中国科技出版传媒股份有限公司</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9</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hLife《微生物与宿主健康（英文）》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中国科学院微生物研究所</w:t>
            </w:r>
          </w:p>
        </w:tc>
      </w:tr>
      <w:tr w:rsidR="004630DE" w:rsidTr="004630DE">
        <w:tc>
          <w:tcPr>
            <w:tcW w:w="766"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10</w:t>
            </w:r>
          </w:p>
        </w:tc>
        <w:tc>
          <w:tcPr>
            <w:tcW w:w="4304"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Electromagnetic Science《电磁科学（英文）》</w:t>
            </w:r>
          </w:p>
        </w:tc>
        <w:tc>
          <w:tcPr>
            <w:tcW w:w="3543"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中国电子学会</w:t>
            </w:r>
          </w:p>
        </w:tc>
      </w:tr>
    </w:tbl>
    <w:p w:rsidR="008D06D6" w:rsidRDefault="004630DE">
      <w:pPr>
        <w:widowControl/>
        <w:jc w:val="left"/>
        <w:rPr>
          <w:rFonts w:ascii="仿宋_GB2312" w:eastAsia="仿宋_GB2312"/>
          <w:sz w:val="32"/>
          <w:szCs w:val="32"/>
        </w:rPr>
      </w:pPr>
      <w:r>
        <w:rPr>
          <w:rFonts w:ascii="仿宋_GB2312" w:eastAsia="仿宋_GB2312"/>
          <w:sz w:val="32"/>
          <w:szCs w:val="32"/>
        </w:rPr>
        <w:br w:type="textWrapping" w:clear="all"/>
      </w:r>
      <w:r w:rsidR="0079101D">
        <w:rPr>
          <w:rFonts w:ascii="仿宋_GB2312" w:eastAsia="仿宋_GB2312"/>
          <w:sz w:val="32"/>
          <w:szCs w:val="32"/>
        </w:rPr>
        <w:br w:type="page"/>
      </w:r>
    </w:p>
    <w:p w:rsidR="008D06D6" w:rsidRDefault="0079101D">
      <w:pPr>
        <w:jc w:val="left"/>
        <w:rPr>
          <w:rFonts w:ascii="仿宋_GB2312" w:eastAsia="仿宋_GB2312"/>
          <w:sz w:val="32"/>
          <w:szCs w:val="32"/>
        </w:rPr>
      </w:pPr>
      <w:r>
        <w:rPr>
          <w:rFonts w:ascii="仿宋_GB2312" w:eastAsia="仿宋_GB2312" w:hint="eastAsia"/>
          <w:sz w:val="32"/>
          <w:szCs w:val="32"/>
        </w:rPr>
        <w:lastRenderedPageBreak/>
        <w:t>附件2：</w:t>
      </w:r>
    </w:p>
    <w:p w:rsidR="008D06D6" w:rsidRDefault="0079101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重点中文科技期刊支持项目</w:t>
      </w:r>
    </w:p>
    <w:tbl>
      <w:tblPr>
        <w:tblStyle w:val="a5"/>
        <w:tblW w:w="8613" w:type="dxa"/>
        <w:tblLook w:val="04A0"/>
      </w:tblPr>
      <w:tblGrid>
        <w:gridCol w:w="789"/>
        <w:gridCol w:w="3572"/>
        <w:gridCol w:w="4252"/>
      </w:tblGrid>
      <w:tr w:rsidR="004630DE" w:rsidTr="004630DE">
        <w:tc>
          <w:tcPr>
            <w:tcW w:w="789" w:type="dxa"/>
            <w:vAlign w:val="center"/>
          </w:tcPr>
          <w:p w:rsidR="004630DE" w:rsidRDefault="004630DE">
            <w:pPr>
              <w:jc w:val="center"/>
              <w:rPr>
                <w:rFonts w:ascii="仿宋_GB2312" w:eastAsia="仿宋_GB2312"/>
                <w:b/>
                <w:bCs/>
                <w:sz w:val="28"/>
                <w:szCs w:val="28"/>
              </w:rPr>
            </w:pPr>
            <w:r>
              <w:rPr>
                <w:rFonts w:ascii="仿宋_GB2312" w:eastAsia="仿宋_GB2312" w:hint="eastAsia"/>
                <w:b/>
                <w:bCs/>
                <w:sz w:val="28"/>
                <w:szCs w:val="28"/>
              </w:rPr>
              <w:t>序号</w:t>
            </w:r>
          </w:p>
        </w:tc>
        <w:tc>
          <w:tcPr>
            <w:tcW w:w="3572" w:type="dxa"/>
            <w:vAlign w:val="center"/>
          </w:tcPr>
          <w:p w:rsidR="004630DE" w:rsidRDefault="004630DE">
            <w:pPr>
              <w:jc w:val="center"/>
              <w:rPr>
                <w:rFonts w:ascii="仿宋_GB2312" w:eastAsia="仿宋_GB2312" w:hAnsi="宋体" w:cs="宋体"/>
                <w:b/>
                <w:bCs/>
                <w:sz w:val="28"/>
                <w:szCs w:val="28"/>
              </w:rPr>
            </w:pPr>
            <w:r>
              <w:rPr>
                <w:rFonts w:ascii="仿宋_GB2312" w:eastAsia="仿宋_GB2312" w:hint="eastAsia"/>
                <w:b/>
                <w:bCs/>
                <w:sz w:val="28"/>
                <w:szCs w:val="28"/>
              </w:rPr>
              <w:t>刊名</w:t>
            </w:r>
          </w:p>
        </w:tc>
        <w:tc>
          <w:tcPr>
            <w:tcW w:w="4252" w:type="dxa"/>
            <w:vAlign w:val="center"/>
          </w:tcPr>
          <w:p w:rsidR="004630DE" w:rsidRDefault="004630DE">
            <w:pPr>
              <w:jc w:val="center"/>
              <w:rPr>
                <w:rFonts w:ascii="仿宋_GB2312" w:eastAsia="仿宋_GB2312" w:hAnsi="宋体" w:cs="宋体"/>
                <w:b/>
                <w:bCs/>
                <w:sz w:val="28"/>
                <w:szCs w:val="28"/>
              </w:rPr>
            </w:pPr>
            <w:r>
              <w:rPr>
                <w:rFonts w:ascii="仿宋_GB2312" w:eastAsia="仿宋_GB2312" w:hint="eastAsia"/>
                <w:b/>
                <w:bCs/>
                <w:sz w:val="28"/>
                <w:szCs w:val="28"/>
              </w:rPr>
              <w:t>单位名称</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1</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中华医学杂志</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中华医学会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2</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科学通报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中国科学院</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3</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机械工程学报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中国机械工程学会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4</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航空学报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中国航空学会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5</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农业机械学报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中国农业机械学会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6</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中国中药杂志</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中国药学会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7</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煤炭学报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中国煤炭学会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8</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清华大学学报（自然科学版）</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清华大学</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9</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生态学报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中国生态学学会</w:t>
            </w:r>
          </w:p>
        </w:tc>
      </w:tr>
      <w:tr w:rsidR="004630DE" w:rsidTr="004630DE">
        <w:tc>
          <w:tcPr>
            <w:tcW w:w="789"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10</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中国农业科学</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中国农业科学院</w:t>
            </w:r>
          </w:p>
        </w:tc>
      </w:tr>
      <w:tr w:rsidR="004630DE" w:rsidTr="004630DE">
        <w:tc>
          <w:tcPr>
            <w:tcW w:w="78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11</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中国工程科学</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中国工程院战略咨询中心</w:t>
            </w:r>
          </w:p>
        </w:tc>
      </w:tr>
      <w:tr w:rsidR="004630DE" w:rsidTr="004630DE">
        <w:tc>
          <w:tcPr>
            <w:tcW w:w="78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12</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物理化学学报</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中国化学会</w:t>
            </w:r>
          </w:p>
        </w:tc>
      </w:tr>
      <w:tr w:rsidR="004630DE" w:rsidTr="004630DE">
        <w:tc>
          <w:tcPr>
            <w:tcW w:w="78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13</w:t>
            </w:r>
          </w:p>
        </w:tc>
        <w:tc>
          <w:tcPr>
            <w:tcW w:w="3572" w:type="dxa"/>
            <w:vAlign w:val="center"/>
          </w:tcPr>
          <w:p w:rsidR="004630DE" w:rsidRDefault="004630DE">
            <w:pPr>
              <w:spacing w:line="360" w:lineRule="exact"/>
              <w:jc w:val="center"/>
              <w:rPr>
                <w:rFonts w:ascii="仿宋_GB2312" w:eastAsia="仿宋_GB2312" w:hAnsi="宋体" w:cs="宋体"/>
                <w:sz w:val="28"/>
                <w:szCs w:val="28"/>
              </w:rPr>
            </w:pPr>
            <w:r>
              <w:rPr>
                <w:rFonts w:ascii="仿宋_GB2312" w:eastAsia="仿宋_GB2312" w:hint="eastAsia"/>
                <w:sz w:val="28"/>
                <w:szCs w:val="28"/>
              </w:rPr>
              <w:t>地学前缘</w:t>
            </w:r>
          </w:p>
        </w:tc>
        <w:tc>
          <w:tcPr>
            <w:tcW w:w="4252" w:type="dxa"/>
            <w:vAlign w:val="center"/>
          </w:tcPr>
          <w:p w:rsidR="004630DE" w:rsidRDefault="004630DE" w:rsidP="004630DE">
            <w:pPr>
              <w:spacing w:line="360" w:lineRule="exact"/>
              <w:jc w:val="center"/>
              <w:rPr>
                <w:rFonts w:ascii="仿宋_GB2312" w:eastAsia="仿宋_GB2312" w:hAnsi="宋体" w:cs="宋体"/>
                <w:sz w:val="28"/>
                <w:szCs w:val="28"/>
              </w:rPr>
            </w:pPr>
            <w:r>
              <w:rPr>
                <w:rFonts w:ascii="仿宋_GB2312" w:eastAsia="仿宋_GB2312" w:hint="eastAsia"/>
                <w:sz w:val="28"/>
                <w:szCs w:val="28"/>
              </w:rPr>
              <w:t>中国地质大学（北京）</w:t>
            </w:r>
          </w:p>
        </w:tc>
      </w:tr>
      <w:tr w:rsidR="004630DE" w:rsidTr="004630DE">
        <w:tc>
          <w:tcPr>
            <w:tcW w:w="78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14</w:t>
            </w:r>
          </w:p>
        </w:tc>
        <w:tc>
          <w:tcPr>
            <w:tcW w:w="357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软件学报</w:t>
            </w:r>
          </w:p>
        </w:tc>
        <w:tc>
          <w:tcPr>
            <w:tcW w:w="4252" w:type="dxa"/>
            <w:vAlign w:val="center"/>
          </w:tcPr>
          <w:p w:rsidR="004630DE" w:rsidRDefault="004630DE" w:rsidP="004630DE">
            <w:pPr>
              <w:spacing w:line="360" w:lineRule="exact"/>
              <w:jc w:val="center"/>
              <w:rPr>
                <w:rFonts w:ascii="仿宋_GB2312" w:eastAsia="仿宋_GB2312"/>
                <w:sz w:val="28"/>
                <w:szCs w:val="28"/>
              </w:rPr>
            </w:pPr>
            <w:r>
              <w:rPr>
                <w:rFonts w:ascii="仿宋_GB2312" w:eastAsia="仿宋_GB2312" w:hint="eastAsia"/>
                <w:sz w:val="28"/>
                <w:szCs w:val="28"/>
              </w:rPr>
              <w:t>中国科学院软件研究所</w:t>
            </w:r>
          </w:p>
        </w:tc>
      </w:tr>
      <w:tr w:rsidR="004630DE" w:rsidTr="004630DE">
        <w:tc>
          <w:tcPr>
            <w:tcW w:w="78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15</w:t>
            </w:r>
          </w:p>
        </w:tc>
        <w:tc>
          <w:tcPr>
            <w:tcW w:w="357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化工进展</w:t>
            </w:r>
          </w:p>
        </w:tc>
        <w:tc>
          <w:tcPr>
            <w:tcW w:w="4252" w:type="dxa"/>
            <w:vAlign w:val="center"/>
          </w:tcPr>
          <w:p w:rsidR="004630DE" w:rsidRDefault="004630DE" w:rsidP="004630DE">
            <w:pPr>
              <w:spacing w:line="360" w:lineRule="exact"/>
              <w:jc w:val="center"/>
              <w:rPr>
                <w:rFonts w:ascii="仿宋_GB2312" w:eastAsia="仿宋_GB2312"/>
                <w:sz w:val="28"/>
                <w:szCs w:val="28"/>
              </w:rPr>
            </w:pPr>
            <w:r>
              <w:rPr>
                <w:rFonts w:ascii="仿宋_GB2312" w:eastAsia="仿宋_GB2312" w:hint="eastAsia"/>
                <w:sz w:val="28"/>
                <w:szCs w:val="28"/>
              </w:rPr>
              <w:t>中国化工学会</w:t>
            </w:r>
          </w:p>
        </w:tc>
      </w:tr>
    </w:tbl>
    <w:p w:rsidR="008D06D6" w:rsidRDefault="008D06D6">
      <w:pPr>
        <w:rPr>
          <w:rFonts w:ascii="仿宋_GB2312" w:eastAsia="仿宋_GB2312"/>
          <w:sz w:val="32"/>
          <w:szCs w:val="32"/>
        </w:rPr>
      </w:pPr>
    </w:p>
    <w:p w:rsidR="008D06D6" w:rsidRDefault="008D06D6">
      <w:pPr>
        <w:rPr>
          <w:rFonts w:ascii="仿宋_GB2312" w:eastAsia="仿宋_GB2312"/>
          <w:sz w:val="32"/>
          <w:szCs w:val="32"/>
        </w:rPr>
      </w:pPr>
    </w:p>
    <w:p w:rsidR="008D06D6" w:rsidRDefault="0079101D">
      <w:pPr>
        <w:widowControl/>
        <w:jc w:val="left"/>
        <w:rPr>
          <w:rFonts w:ascii="仿宋_GB2312" w:eastAsia="仿宋_GB2312"/>
          <w:sz w:val="32"/>
          <w:szCs w:val="32"/>
        </w:rPr>
      </w:pPr>
      <w:r>
        <w:rPr>
          <w:rFonts w:ascii="仿宋_GB2312" w:eastAsia="仿宋_GB2312"/>
          <w:sz w:val="32"/>
          <w:szCs w:val="32"/>
        </w:rPr>
        <w:br w:type="page"/>
      </w:r>
    </w:p>
    <w:p w:rsidR="008D06D6" w:rsidRDefault="0079101D">
      <w:pPr>
        <w:jc w:val="left"/>
        <w:rPr>
          <w:rFonts w:ascii="仿宋_GB2312" w:eastAsia="仿宋_GB2312"/>
          <w:sz w:val="32"/>
          <w:szCs w:val="32"/>
        </w:rPr>
      </w:pPr>
      <w:r>
        <w:rPr>
          <w:rFonts w:ascii="仿宋_GB2312" w:eastAsia="仿宋_GB2312" w:hint="eastAsia"/>
          <w:sz w:val="32"/>
          <w:szCs w:val="32"/>
        </w:rPr>
        <w:lastRenderedPageBreak/>
        <w:t>附件3：</w:t>
      </w:r>
    </w:p>
    <w:p w:rsidR="008D06D6" w:rsidRDefault="0079101D">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重点市属科技期刊支持项目</w:t>
      </w:r>
    </w:p>
    <w:tbl>
      <w:tblPr>
        <w:tblStyle w:val="a5"/>
        <w:tblW w:w="8613" w:type="dxa"/>
        <w:tblLook w:val="04A0"/>
      </w:tblPr>
      <w:tblGrid>
        <w:gridCol w:w="959"/>
        <w:gridCol w:w="3402"/>
        <w:gridCol w:w="4252"/>
      </w:tblGrid>
      <w:tr w:rsidR="004630DE" w:rsidTr="004630DE">
        <w:tc>
          <w:tcPr>
            <w:tcW w:w="959" w:type="dxa"/>
            <w:vAlign w:val="center"/>
          </w:tcPr>
          <w:p w:rsidR="004630DE" w:rsidRDefault="004630DE">
            <w:pPr>
              <w:jc w:val="center"/>
              <w:rPr>
                <w:rFonts w:ascii="仿宋_GB2312" w:eastAsia="仿宋_GB2312" w:hAnsi="宋体" w:cs="宋体"/>
                <w:b/>
                <w:sz w:val="28"/>
                <w:szCs w:val="28"/>
              </w:rPr>
            </w:pPr>
            <w:r>
              <w:rPr>
                <w:rFonts w:ascii="仿宋_GB2312" w:eastAsia="仿宋_GB2312" w:hint="eastAsia"/>
                <w:b/>
                <w:sz w:val="28"/>
                <w:szCs w:val="28"/>
              </w:rPr>
              <w:t>序号</w:t>
            </w:r>
          </w:p>
        </w:tc>
        <w:tc>
          <w:tcPr>
            <w:tcW w:w="3402" w:type="dxa"/>
            <w:vAlign w:val="center"/>
          </w:tcPr>
          <w:p w:rsidR="004630DE" w:rsidRDefault="004630DE">
            <w:pPr>
              <w:jc w:val="center"/>
              <w:rPr>
                <w:rFonts w:ascii="仿宋_GB2312" w:eastAsia="仿宋_GB2312" w:hAnsi="宋体" w:cs="宋体"/>
                <w:b/>
                <w:bCs/>
                <w:sz w:val="28"/>
                <w:szCs w:val="28"/>
              </w:rPr>
            </w:pPr>
            <w:r>
              <w:rPr>
                <w:rFonts w:ascii="仿宋_GB2312" w:eastAsia="仿宋_GB2312" w:hint="eastAsia"/>
                <w:b/>
                <w:bCs/>
                <w:sz w:val="28"/>
                <w:szCs w:val="28"/>
              </w:rPr>
              <w:t>刊名</w:t>
            </w:r>
          </w:p>
        </w:tc>
        <w:tc>
          <w:tcPr>
            <w:tcW w:w="4252" w:type="dxa"/>
            <w:vAlign w:val="center"/>
          </w:tcPr>
          <w:p w:rsidR="004630DE" w:rsidRDefault="004630DE">
            <w:pPr>
              <w:jc w:val="center"/>
              <w:rPr>
                <w:rFonts w:ascii="仿宋_GB2312" w:eastAsia="仿宋_GB2312" w:hAnsi="宋体" w:cs="宋体"/>
                <w:b/>
                <w:bCs/>
                <w:sz w:val="28"/>
                <w:szCs w:val="28"/>
              </w:rPr>
            </w:pPr>
            <w:r>
              <w:rPr>
                <w:rFonts w:ascii="仿宋_GB2312" w:eastAsia="仿宋_GB2312" w:hint="eastAsia"/>
                <w:b/>
                <w:bCs/>
                <w:sz w:val="28"/>
                <w:szCs w:val="28"/>
              </w:rPr>
              <w:t>单位名称</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1</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食品科学技术学报</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北京工商大学</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2</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首都医科大学学报</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首都医科大学</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3</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现代制造工程</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北京市科学技术研究院</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4</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北京医学</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中华医学会北京分会秘书处</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5</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北京中医药</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北京中医药学会</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6</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北京建筑大学学报</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北京建筑大学</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7</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实验动物科学</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北京实验动物学学会</w:t>
            </w:r>
          </w:p>
        </w:tc>
      </w:tr>
      <w:tr w:rsidR="004630DE" w:rsidTr="004630DE">
        <w:tc>
          <w:tcPr>
            <w:tcW w:w="959"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8</w:t>
            </w:r>
          </w:p>
        </w:tc>
        <w:tc>
          <w:tcPr>
            <w:tcW w:w="3402" w:type="dxa"/>
            <w:vAlign w:val="center"/>
          </w:tcPr>
          <w:p w:rsidR="004630DE" w:rsidRDefault="004630DE">
            <w:pPr>
              <w:spacing w:line="360" w:lineRule="exact"/>
              <w:jc w:val="center"/>
              <w:rPr>
                <w:rFonts w:ascii="仿宋_GB2312" w:eastAsia="仿宋_GB2312"/>
                <w:sz w:val="28"/>
                <w:szCs w:val="28"/>
              </w:rPr>
            </w:pPr>
            <w:r>
              <w:rPr>
                <w:rFonts w:ascii="仿宋_GB2312" w:eastAsia="仿宋_GB2312" w:hint="eastAsia"/>
                <w:sz w:val="28"/>
                <w:szCs w:val="28"/>
              </w:rPr>
              <w:t>交通工程</w:t>
            </w:r>
          </w:p>
        </w:tc>
        <w:tc>
          <w:tcPr>
            <w:tcW w:w="4252" w:type="dxa"/>
            <w:vAlign w:val="center"/>
          </w:tcPr>
          <w:p w:rsidR="004630DE" w:rsidRDefault="004630DE" w:rsidP="00587EF5">
            <w:pPr>
              <w:spacing w:line="360" w:lineRule="exact"/>
              <w:jc w:val="center"/>
              <w:rPr>
                <w:rFonts w:ascii="仿宋_GB2312" w:eastAsia="仿宋_GB2312"/>
                <w:sz w:val="28"/>
                <w:szCs w:val="28"/>
              </w:rPr>
            </w:pPr>
            <w:r>
              <w:rPr>
                <w:rFonts w:ascii="仿宋_GB2312" w:eastAsia="仿宋_GB2312" w:hint="eastAsia"/>
                <w:sz w:val="28"/>
                <w:szCs w:val="28"/>
              </w:rPr>
              <w:t>北京交通工程学会</w:t>
            </w:r>
          </w:p>
        </w:tc>
      </w:tr>
    </w:tbl>
    <w:p w:rsidR="004630DE" w:rsidRDefault="004630DE">
      <w:pPr>
        <w:jc w:val="left"/>
        <w:rPr>
          <w:rFonts w:ascii="仿宋_GB2312" w:eastAsia="仿宋_GB2312"/>
          <w:sz w:val="32"/>
          <w:szCs w:val="32"/>
        </w:rPr>
      </w:pPr>
    </w:p>
    <w:p w:rsidR="004630DE" w:rsidRDefault="004630DE">
      <w:pPr>
        <w:widowControl/>
        <w:jc w:val="left"/>
        <w:rPr>
          <w:rFonts w:ascii="仿宋_GB2312" w:eastAsia="仿宋_GB2312"/>
          <w:sz w:val="32"/>
          <w:szCs w:val="32"/>
        </w:rPr>
      </w:pPr>
      <w:r>
        <w:rPr>
          <w:rFonts w:ascii="仿宋_GB2312" w:eastAsia="仿宋_GB2312"/>
          <w:sz w:val="32"/>
          <w:szCs w:val="32"/>
        </w:rPr>
        <w:br w:type="page"/>
      </w:r>
    </w:p>
    <w:p w:rsidR="008D06D6" w:rsidRDefault="0079101D">
      <w:pPr>
        <w:jc w:val="left"/>
        <w:rPr>
          <w:rFonts w:ascii="仿宋_GB2312" w:eastAsia="仿宋_GB2312"/>
          <w:sz w:val="32"/>
          <w:szCs w:val="32"/>
        </w:rPr>
      </w:pPr>
      <w:r>
        <w:rPr>
          <w:rFonts w:ascii="仿宋_GB2312" w:eastAsia="仿宋_GB2312" w:hint="eastAsia"/>
          <w:sz w:val="32"/>
          <w:szCs w:val="32"/>
        </w:rPr>
        <w:lastRenderedPageBreak/>
        <w:t>附件4：</w:t>
      </w:r>
    </w:p>
    <w:p w:rsidR="004630DE" w:rsidRDefault="0079101D">
      <w:pPr>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北京科技期刊</w:t>
      </w:r>
      <w:r w:rsidR="00EB56E4">
        <w:rPr>
          <w:rFonts w:ascii="方正小标宋简体" w:eastAsia="方正小标宋简体" w:hAnsi="方正小标宋简体" w:cs="方正小标宋简体" w:hint="eastAsia"/>
          <w:sz w:val="36"/>
          <w:szCs w:val="36"/>
        </w:rPr>
        <w:t>建设</w:t>
      </w:r>
      <w:r>
        <w:rPr>
          <w:rFonts w:ascii="方正小标宋简体" w:eastAsia="方正小标宋简体" w:hAnsi="方正小标宋简体" w:cs="方正小标宋简体" w:hint="eastAsia"/>
          <w:sz w:val="36"/>
          <w:szCs w:val="36"/>
        </w:rPr>
        <w:t>调研项目</w:t>
      </w:r>
    </w:p>
    <w:tbl>
      <w:tblPr>
        <w:tblStyle w:val="a5"/>
        <w:tblpPr w:leftFromText="180" w:rightFromText="180" w:vertAnchor="text" w:tblpY="1"/>
        <w:tblOverlap w:val="never"/>
        <w:tblW w:w="8613" w:type="dxa"/>
        <w:tblLook w:val="04A0"/>
      </w:tblPr>
      <w:tblGrid>
        <w:gridCol w:w="933"/>
        <w:gridCol w:w="4420"/>
        <w:gridCol w:w="1985"/>
        <w:gridCol w:w="1275"/>
      </w:tblGrid>
      <w:tr w:rsidR="004630DE" w:rsidTr="008403B9">
        <w:tc>
          <w:tcPr>
            <w:tcW w:w="933" w:type="dxa"/>
            <w:vAlign w:val="center"/>
          </w:tcPr>
          <w:bookmarkEnd w:id="0"/>
          <w:p w:rsidR="004630DE" w:rsidRDefault="004630DE" w:rsidP="004630DE">
            <w:pPr>
              <w:jc w:val="center"/>
              <w:rPr>
                <w:rFonts w:ascii="仿宋_GB2312" w:eastAsia="仿宋_GB2312"/>
                <w:b/>
                <w:sz w:val="28"/>
                <w:szCs w:val="28"/>
              </w:rPr>
            </w:pPr>
            <w:r>
              <w:rPr>
                <w:rFonts w:ascii="仿宋_GB2312" w:eastAsia="仿宋_GB2312" w:hint="eastAsia"/>
                <w:b/>
                <w:sz w:val="28"/>
                <w:szCs w:val="28"/>
              </w:rPr>
              <w:t>序号</w:t>
            </w:r>
          </w:p>
        </w:tc>
        <w:tc>
          <w:tcPr>
            <w:tcW w:w="4420" w:type="dxa"/>
            <w:vAlign w:val="center"/>
          </w:tcPr>
          <w:p w:rsidR="004630DE" w:rsidRDefault="004630DE" w:rsidP="004630DE">
            <w:pPr>
              <w:jc w:val="center"/>
              <w:rPr>
                <w:rFonts w:ascii="仿宋_GB2312" w:eastAsia="仿宋_GB2312"/>
                <w:b/>
                <w:sz w:val="28"/>
                <w:szCs w:val="28"/>
              </w:rPr>
            </w:pPr>
            <w:r>
              <w:rPr>
                <w:rFonts w:ascii="仿宋_GB2312" w:eastAsia="仿宋_GB2312" w:hint="eastAsia"/>
                <w:b/>
                <w:sz w:val="28"/>
                <w:szCs w:val="28"/>
              </w:rPr>
              <w:t>项目名称</w:t>
            </w:r>
          </w:p>
        </w:tc>
        <w:tc>
          <w:tcPr>
            <w:tcW w:w="1985" w:type="dxa"/>
            <w:vAlign w:val="center"/>
          </w:tcPr>
          <w:p w:rsidR="004630DE" w:rsidRDefault="004630DE" w:rsidP="004630DE">
            <w:pPr>
              <w:jc w:val="center"/>
              <w:rPr>
                <w:rFonts w:ascii="仿宋_GB2312" w:eastAsia="仿宋_GB2312"/>
                <w:b/>
                <w:sz w:val="28"/>
                <w:szCs w:val="28"/>
              </w:rPr>
            </w:pPr>
            <w:r>
              <w:rPr>
                <w:rFonts w:ascii="仿宋_GB2312" w:eastAsia="仿宋_GB2312" w:hint="eastAsia"/>
                <w:b/>
                <w:sz w:val="28"/>
                <w:szCs w:val="28"/>
              </w:rPr>
              <w:t>调研方向</w:t>
            </w:r>
          </w:p>
        </w:tc>
        <w:tc>
          <w:tcPr>
            <w:tcW w:w="1275" w:type="dxa"/>
            <w:vAlign w:val="center"/>
          </w:tcPr>
          <w:p w:rsidR="004630DE" w:rsidRDefault="004630DE" w:rsidP="004630DE">
            <w:pPr>
              <w:jc w:val="center"/>
              <w:rPr>
                <w:rFonts w:ascii="仿宋_GB2312" w:eastAsia="仿宋_GB2312"/>
                <w:b/>
                <w:sz w:val="28"/>
                <w:szCs w:val="28"/>
              </w:rPr>
            </w:pPr>
            <w:r>
              <w:rPr>
                <w:rFonts w:ascii="仿宋_GB2312" w:eastAsia="仿宋_GB2312" w:hint="eastAsia"/>
                <w:b/>
                <w:sz w:val="28"/>
                <w:szCs w:val="28"/>
              </w:rPr>
              <w:t>牵头人</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1</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自主创办世界一流期刊国际影响力提升策略探究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期刊管理运营</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周素坤</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2</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高水平科技自立自强背景下科技期刊与所属企业新共生关系研究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期刊管理运营</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张梦琪</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3</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中文科技期刊服务于国家重大战略需求的探索与实践——以轨道交通运输学科为例</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期刊管理运营</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金晶</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4</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中国航天科技期刊青年编辑队伍建设现状与思考</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人才建设</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甄敏</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5</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sidRPr="00617B53">
              <w:rPr>
                <w:rFonts w:ascii="仿宋_GB2312" w:eastAsia="仿宋_GB2312" w:hint="eastAsia"/>
                <w:sz w:val="28"/>
                <w:szCs w:val="28"/>
              </w:rPr>
              <w:t>新技术兴起背景下学习型编辑队伍构建机制案例研究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人才建设</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sidRPr="00617B53">
              <w:rPr>
                <w:rFonts w:ascii="仿宋_GB2312" w:eastAsia="仿宋_GB2312" w:hint="eastAsia"/>
                <w:sz w:val="28"/>
                <w:szCs w:val="28"/>
              </w:rPr>
              <w:t>卫夏雯</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6</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借力AIGC创新探索学术期刊数字科普传播，构建“人机协同”的期刊大众传播新生态</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人工智能应用</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刘洋</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7</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AIGC提升科技期刊知识服务能力研究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人工智能应用</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韩丽</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8</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人工智能生成内容环境下中文科技期刊数字化出版平台及立体化宣传系统开发与实践</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人工智能应用</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李宁</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9</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科技期刊有效推动科研成果转化的途径</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媒体融合、增值服务</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吕鹏</w:t>
            </w:r>
          </w:p>
        </w:tc>
      </w:tr>
      <w:tr w:rsidR="004630DE" w:rsidTr="008403B9">
        <w:tc>
          <w:tcPr>
            <w:tcW w:w="933" w:type="dxa"/>
            <w:vAlign w:val="center"/>
          </w:tcPr>
          <w:p w:rsidR="004630DE" w:rsidRDefault="004630DE" w:rsidP="006120B0">
            <w:pPr>
              <w:spacing w:line="360" w:lineRule="exact"/>
              <w:jc w:val="center"/>
              <w:rPr>
                <w:rFonts w:ascii="仿宋_GB2312" w:eastAsia="仿宋_GB2312" w:hAnsi="宋体" w:cs="宋体"/>
                <w:sz w:val="28"/>
                <w:szCs w:val="28"/>
              </w:rPr>
            </w:pPr>
            <w:r>
              <w:rPr>
                <w:rFonts w:ascii="仿宋_GB2312" w:eastAsia="仿宋_GB2312" w:hint="eastAsia"/>
                <w:sz w:val="28"/>
                <w:szCs w:val="28"/>
              </w:rPr>
              <w:t>10</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天文科普类期刊的网络融合发展探索与实践</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媒体融合、增值服务</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卢瑜</w:t>
            </w:r>
          </w:p>
        </w:tc>
      </w:tr>
      <w:tr w:rsidR="004630DE" w:rsidTr="008403B9">
        <w:tc>
          <w:tcPr>
            <w:tcW w:w="933" w:type="dxa"/>
            <w:vAlign w:val="center"/>
          </w:tcPr>
          <w:p w:rsidR="004630DE" w:rsidRDefault="004630DE" w:rsidP="006120B0">
            <w:pPr>
              <w:spacing w:line="360" w:lineRule="exact"/>
              <w:jc w:val="center"/>
              <w:rPr>
                <w:rFonts w:ascii="仿宋_GB2312" w:eastAsia="仿宋_GB2312"/>
                <w:sz w:val="28"/>
                <w:szCs w:val="28"/>
              </w:rPr>
            </w:pPr>
            <w:r>
              <w:rPr>
                <w:rFonts w:ascii="仿宋_GB2312" w:eastAsia="仿宋_GB2312" w:hint="eastAsia"/>
                <w:sz w:val="28"/>
                <w:szCs w:val="28"/>
              </w:rPr>
              <w:t>11</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媒体融合背景下中文科技期刊宣传推广现状及其影响力提升策略研究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媒体融合、增值服务</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张强</w:t>
            </w:r>
          </w:p>
        </w:tc>
      </w:tr>
      <w:tr w:rsidR="004630DE" w:rsidTr="008403B9">
        <w:tc>
          <w:tcPr>
            <w:tcW w:w="933" w:type="dxa"/>
            <w:vAlign w:val="center"/>
          </w:tcPr>
          <w:p w:rsidR="004630DE" w:rsidRDefault="004630DE" w:rsidP="006120B0">
            <w:pPr>
              <w:spacing w:line="360" w:lineRule="exact"/>
              <w:jc w:val="center"/>
              <w:rPr>
                <w:rFonts w:ascii="仿宋_GB2312" w:eastAsia="仿宋_GB2312"/>
                <w:sz w:val="28"/>
                <w:szCs w:val="28"/>
              </w:rPr>
            </w:pPr>
            <w:r>
              <w:rPr>
                <w:rFonts w:ascii="仿宋_GB2312" w:eastAsia="仿宋_GB2312" w:hint="eastAsia"/>
                <w:sz w:val="28"/>
                <w:szCs w:val="28"/>
              </w:rPr>
              <w:t>12</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我国新创办综合性英文科技期刊影响力提升策略</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文献数据库分析</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刘灿</w:t>
            </w:r>
          </w:p>
        </w:tc>
      </w:tr>
      <w:tr w:rsidR="004630DE" w:rsidTr="008403B9">
        <w:tc>
          <w:tcPr>
            <w:tcW w:w="933" w:type="dxa"/>
            <w:vAlign w:val="center"/>
          </w:tcPr>
          <w:p w:rsidR="004630DE" w:rsidRDefault="004630DE" w:rsidP="006120B0">
            <w:pPr>
              <w:spacing w:line="360" w:lineRule="exact"/>
              <w:jc w:val="center"/>
              <w:rPr>
                <w:rFonts w:ascii="仿宋_GB2312" w:eastAsia="仿宋_GB2312"/>
                <w:sz w:val="28"/>
                <w:szCs w:val="28"/>
              </w:rPr>
            </w:pPr>
            <w:r>
              <w:rPr>
                <w:rFonts w:ascii="仿宋_GB2312" w:eastAsia="仿宋_GB2312" w:hint="eastAsia"/>
                <w:sz w:val="28"/>
                <w:szCs w:val="28"/>
              </w:rPr>
              <w:t>13</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中文期刊发表引领性创新成果的策略研究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传播力和影响力提升</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韩向娣</w:t>
            </w:r>
          </w:p>
        </w:tc>
      </w:tr>
      <w:tr w:rsidR="004630DE" w:rsidTr="008403B9">
        <w:tc>
          <w:tcPr>
            <w:tcW w:w="933" w:type="dxa"/>
            <w:vAlign w:val="center"/>
          </w:tcPr>
          <w:p w:rsidR="004630DE" w:rsidRDefault="004630DE" w:rsidP="006120B0">
            <w:pPr>
              <w:spacing w:line="360" w:lineRule="exact"/>
              <w:jc w:val="center"/>
              <w:rPr>
                <w:rFonts w:ascii="仿宋_GB2312" w:eastAsia="仿宋_GB2312"/>
                <w:sz w:val="28"/>
                <w:szCs w:val="28"/>
              </w:rPr>
            </w:pPr>
            <w:r>
              <w:rPr>
                <w:rFonts w:ascii="仿宋_GB2312" w:eastAsia="仿宋_GB2312" w:hint="eastAsia"/>
                <w:sz w:val="28"/>
                <w:szCs w:val="28"/>
              </w:rPr>
              <w:lastRenderedPageBreak/>
              <w:t>14</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科技期刊数据安全管理机制与治理措施</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数据安全管理</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王传清</w:t>
            </w:r>
          </w:p>
        </w:tc>
      </w:tr>
      <w:tr w:rsidR="004630DE" w:rsidTr="008403B9">
        <w:tc>
          <w:tcPr>
            <w:tcW w:w="933" w:type="dxa"/>
            <w:vAlign w:val="center"/>
          </w:tcPr>
          <w:p w:rsidR="004630DE" w:rsidRDefault="004630DE" w:rsidP="006120B0">
            <w:pPr>
              <w:spacing w:line="360" w:lineRule="exact"/>
              <w:jc w:val="center"/>
              <w:rPr>
                <w:rFonts w:ascii="仿宋_GB2312" w:eastAsia="仿宋_GB2312"/>
                <w:sz w:val="28"/>
                <w:szCs w:val="28"/>
              </w:rPr>
            </w:pPr>
            <w:r>
              <w:rPr>
                <w:rFonts w:ascii="仿宋_GB2312" w:eastAsia="仿宋_GB2312" w:hint="eastAsia"/>
                <w:sz w:val="28"/>
                <w:szCs w:val="28"/>
              </w:rPr>
              <w:t>15</w:t>
            </w:r>
          </w:p>
        </w:tc>
        <w:tc>
          <w:tcPr>
            <w:tcW w:w="4420" w:type="dxa"/>
            <w:vAlign w:val="center"/>
          </w:tcPr>
          <w:p w:rsidR="004630DE" w:rsidRDefault="004630DE" w:rsidP="004630DE">
            <w:pPr>
              <w:spacing w:line="400" w:lineRule="exact"/>
              <w:rPr>
                <w:rFonts w:ascii="仿宋_GB2312" w:eastAsia="仿宋_GB2312" w:hAnsi="宋体" w:cs="宋体"/>
                <w:sz w:val="28"/>
                <w:szCs w:val="28"/>
              </w:rPr>
            </w:pPr>
            <w:r>
              <w:rPr>
                <w:rFonts w:ascii="仿宋_GB2312" w:eastAsia="仿宋_GB2312" w:hint="eastAsia"/>
                <w:sz w:val="28"/>
                <w:szCs w:val="28"/>
              </w:rPr>
              <w:t>科技期刊在科研诚信建设中的生态位研究</w:t>
            </w:r>
          </w:p>
        </w:tc>
        <w:tc>
          <w:tcPr>
            <w:tcW w:w="198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学术不端防范</w:t>
            </w:r>
          </w:p>
        </w:tc>
        <w:tc>
          <w:tcPr>
            <w:tcW w:w="1275" w:type="dxa"/>
            <w:vAlign w:val="center"/>
          </w:tcPr>
          <w:p w:rsidR="004630DE" w:rsidRDefault="004630DE" w:rsidP="004630DE">
            <w:pPr>
              <w:spacing w:line="400" w:lineRule="exact"/>
              <w:jc w:val="center"/>
              <w:rPr>
                <w:rFonts w:ascii="仿宋_GB2312" w:eastAsia="仿宋_GB2312" w:hAnsi="宋体" w:cs="宋体"/>
                <w:sz w:val="28"/>
                <w:szCs w:val="28"/>
              </w:rPr>
            </w:pPr>
            <w:r>
              <w:rPr>
                <w:rFonts w:ascii="仿宋_GB2312" w:eastAsia="仿宋_GB2312" w:hint="eastAsia"/>
                <w:sz w:val="28"/>
                <w:szCs w:val="28"/>
              </w:rPr>
              <w:t>张姣</w:t>
            </w:r>
          </w:p>
        </w:tc>
      </w:tr>
    </w:tbl>
    <w:p w:rsidR="008D06D6" w:rsidRDefault="004630DE">
      <w:pPr>
        <w:rPr>
          <w:rFonts w:ascii="仿宋_GB2312" w:eastAsia="仿宋_GB2312"/>
          <w:sz w:val="32"/>
          <w:szCs w:val="32"/>
        </w:rPr>
      </w:pPr>
      <w:r>
        <w:rPr>
          <w:rFonts w:ascii="仿宋_GB2312" w:eastAsia="仿宋_GB2312"/>
          <w:sz w:val="32"/>
          <w:szCs w:val="32"/>
        </w:rPr>
        <w:br w:type="textWrapping" w:clear="all"/>
      </w:r>
    </w:p>
    <w:p w:rsidR="008D06D6" w:rsidRDefault="008D06D6">
      <w:pPr>
        <w:rPr>
          <w:rFonts w:ascii="仿宋_GB2312" w:eastAsia="仿宋_GB2312"/>
          <w:sz w:val="32"/>
          <w:szCs w:val="32"/>
        </w:rPr>
      </w:pPr>
    </w:p>
    <w:p w:rsidR="008D06D6" w:rsidRDefault="008D06D6">
      <w:pPr>
        <w:rPr>
          <w:rFonts w:ascii="仿宋_GB2312" w:eastAsia="仿宋_GB2312"/>
          <w:sz w:val="32"/>
          <w:szCs w:val="32"/>
        </w:rPr>
      </w:pPr>
    </w:p>
    <w:sectPr w:rsidR="008D06D6" w:rsidSect="00C707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861" w:rsidRDefault="00EF6861" w:rsidP="008D06D6">
      <w:r>
        <w:separator/>
      </w:r>
    </w:p>
  </w:endnote>
  <w:endnote w:type="continuationSeparator" w:id="1">
    <w:p w:rsidR="00EF6861" w:rsidRDefault="00EF6861" w:rsidP="008D0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9170"/>
      <w:docPartObj>
        <w:docPartGallery w:val="AutoText"/>
      </w:docPartObj>
    </w:sdtPr>
    <w:sdtContent>
      <w:p w:rsidR="0079101D" w:rsidRDefault="0079101D">
        <w:pPr>
          <w:pStyle w:val="a3"/>
          <w:jc w:val="center"/>
        </w:pPr>
      </w:p>
      <w:p w:rsidR="0079101D" w:rsidRDefault="00EB65D6">
        <w:pPr>
          <w:pStyle w:val="a3"/>
          <w:jc w:val="center"/>
        </w:pPr>
        <w:r w:rsidRPr="00EB65D6">
          <w:fldChar w:fldCharType="begin"/>
        </w:r>
        <w:r w:rsidR="0079101D">
          <w:instrText xml:space="preserve"> PAGE   \* MERGEFORMAT </w:instrText>
        </w:r>
        <w:r w:rsidRPr="00EB65D6">
          <w:fldChar w:fldCharType="separate"/>
        </w:r>
        <w:r w:rsidR="00587EF5" w:rsidRPr="00587EF5">
          <w:rPr>
            <w:noProof/>
            <w:lang w:val="zh-CN"/>
          </w:rPr>
          <w:t>4</w:t>
        </w:r>
        <w:r>
          <w:rPr>
            <w:lang w:val="zh-CN"/>
          </w:rPr>
          <w:fldChar w:fldCharType="end"/>
        </w:r>
      </w:p>
    </w:sdtContent>
  </w:sdt>
  <w:p w:rsidR="0079101D" w:rsidRDefault="007910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861" w:rsidRDefault="00EF6861" w:rsidP="008D06D6">
      <w:r>
        <w:separator/>
      </w:r>
    </w:p>
  </w:footnote>
  <w:footnote w:type="continuationSeparator" w:id="1">
    <w:p w:rsidR="00EF6861" w:rsidRDefault="00EF6861" w:rsidP="008D0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3C8"/>
    <w:rsid w:val="DD9EB30A"/>
    <w:rsid w:val="EBFE9CCA"/>
    <w:rsid w:val="000276C7"/>
    <w:rsid w:val="000278E6"/>
    <w:rsid w:val="000330F7"/>
    <w:rsid w:val="0005570F"/>
    <w:rsid w:val="000C11C9"/>
    <w:rsid w:val="000E2204"/>
    <w:rsid w:val="00113D36"/>
    <w:rsid w:val="00146F28"/>
    <w:rsid w:val="001805D6"/>
    <w:rsid w:val="001B5E19"/>
    <w:rsid w:val="00205AD3"/>
    <w:rsid w:val="0024577E"/>
    <w:rsid w:val="00255A54"/>
    <w:rsid w:val="002622AC"/>
    <w:rsid w:val="00265503"/>
    <w:rsid w:val="0029075E"/>
    <w:rsid w:val="002E0CBA"/>
    <w:rsid w:val="00310FD9"/>
    <w:rsid w:val="0034304F"/>
    <w:rsid w:val="00353D95"/>
    <w:rsid w:val="00362EDB"/>
    <w:rsid w:val="003B3365"/>
    <w:rsid w:val="003F6D00"/>
    <w:rsid w:val="0040160F"/>
    <w:rsid w:val="00430415"/>
    <w:rsid w:val="004630DE"/>
    <w:rsid w:val="00464BF0"/>
    <w:rsid w:val="00492ED5"/>
    <w:rsid w:val="004C4DA4"/>
    <w:rsid w:val="004E11AD"/>
    <w:rsid w:val="004E7C10"/>
    <w:rsid w:val="00505A7B"/>
    <w:rsid w:val="005160C4"/>
    <w:rsid w:val="00531230"/>
    <w:rsid w:val="005820F3"/>
    <w:rsid w:val="00587EF5"/>
    <w:rsid w:val="0059058E"/>
    <w:rsid w:val="005A23CB"/>
    <w:rsid w:val="005C36F8"/>
    <w:rsid w:val="005F6D1A"/>
    <w:rsid w:val="00661E38"/>
    <w:rsid w:val="006B47A9"/>
    <w:rsid w:val="006C3F7D"/>
    <w:rsid w:val="006E3090"/>
    <w:rsid w:val="006E6D70"/>
    <w:rsid w:val="006F13AF"/>
    <w:rsid w:val="00717227"/>
    <w:rsid w:val="0079101D"/>
    <w:rsid w:val="0079381D"/>
    <w:rsid w:val="007B16A6"/>
    <w:rsid w:val="008403B9"/>
    <w:rsid w:val="008476AA"/>
    <w:rsid w:val="008631EA"/>
    <w:rsid w:val="00886334"/>
    <w:rsid w:val="00897FF9"/>
    <w:rsid w:val="008D06D6"/>
    <w:rsid w:val="008F7D40"/>
    <w:rsid w:val="008F7DDC"/>
    <w:rsid w:val="00935BEC"/>
    <w:rsid w:val="00942003"/>
    <w:rsid w:val="00986542"/>
    <w:rsid w:val="009D52FE"/>
    <w:rsid w:val="009F3F74"/>
    <w:rsid w:val="00A04CE9"/>
    <w:rsid w:val="00A70530"/>
    <w:rsid w:val="00A7178E"/>
    <w:rsid w:val="00A85CEE"/>
    <w:rsid w:val="00A91EF4"/>
    <w:rsid w:val="00AB6D82"/>
    <w:rsid w:val="00AC2E9F"/>
    <w:rsid w:val="00AE63F3"/>
    <w:rsid w:val="00B145E8"/>
    <w:rsid w:val="00B25757"/>
    <w:rsid w:val="00B467EA"/>
    <w:rsid w:val="00B63E9F"/>
    <w:rsid w:val="00B94A6C"/>
    <w:rsid w:val="00BB5546"/>
    <w:rsid w:val="00BC1256"/>
    <w:rsid w:val="00C25251"/>
    <w:rsid w:val="00C33ACC"/>
    <w:rsid w:val="00C46037"/>
    <w:rsid w:val="00C707BB"/>
    <w:rsid w:val="00C77F1F"/>
    <w:rsid w:val="00C952F4"/>
    <w:rsid w:val="00D23A12"/>
    <w:rsid w:val="00DA5E3E"/>
    <w:rsid w:val="00DC1A92"/>
    <w:rsid w:val="00DE2D1E"/>
    <w:rsid w:val="00E141D4"/>
    <w:rsid w:val="00E1613C"/>
    <w:rsid w:val="00EA6113"/>
    <w:rsid w:val="00EB0137"/>
    <w:rsid w:val="00EB56E4"/>
    <w:rsid w:val="00EB65D6"/>
    <w:rsid w:val="00EE2132"/>
    <w:rsid w:val="00EF6861"/>
    <w:rsid w:val="00F223C8"/>
    <w:rsid w:val="00F2468D"/>
    <w:rsid w:val="00F46E97"/>
    <w:rsid w:val="00FA3F0F"/>
    <w:rsid w:val="00FD695C"/>
    <w:rsid w:val="00FF2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D06D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D06D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8D06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8D06D6"/>
    <w:rPr>
      <w:i/>
      <w:iCs/>
    </w:rPr>
  </w:style>
  <w:style w:type="character" w:customStyle="1" w:styleId="Char0">
    <w:name w:val="页眉 Char"/>
    <w:basedOn w:val="a0"/>
    <w:link w:val="a4"/>
    <w:uiPriority w:val="99"/>
    <w:semiHidden/>
    <w:qFormat/>
    <w:rsid w:val="008D06D6"/>
    <w:rPr>
      <w:sz w:val="18"/>
      <w:szCs w:val="18"/>
    </w:rPr>
  </w:style>
  <w:style w:type="character" w:customStyle="1" w:styleId="Char">
    <w:name w:val="页脚 Char"/>
    <w:basedOn w:val="a0"/>
    <w:link w:val="a3"/>
    <w:uiPriority w:val="99"/>
    <w:qFormat/>
    <w:rsid w:val="008D06D6"/>
    <w:rPr>
      <w:sz w:val="18"/>
      <w:szCs w:val="18"/>
    </w:rPr>
  </w:style>
  <w:style w:type="paragraph" w:styleId="a7">
    <w:name w:val="List Paragraph"/>
    <w:basedOn w:val="a"/>
    <w:uiPriority w:val="34"/>
    <w:qFormat/>
    <w:rsid w:val="008D06D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242</Words>
  <Characters>1384</Characters>
  <Application>Microsoft Office Word</Application>
  <DocSecurity>0</DocSecurity>
  <Lines>11</Lines>
  <Paragraphs>3</Paragraphs>
  <ScaleCrop>false</ScaleCrop>
  <Company>Lenovo</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2024-09-29T06:20:00Z</cp:lastPrinted>
  <dcterms:created xsi:type="dcterms:W3CDTF">2024-10-08T08:48:00Z</dcterms:created>
  <dcterms:modified xsi:type="dcterms:W3CDTF">2024-10-08T09:10:00Z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