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B5C90" w14:textId="6DC276DE" w:rsidR="008C3520" w:rsidRPr="009801C0" w:rsidRDefault="00DD3F7C" w:rsidP="003D1224">
      <w:pPr>
        <w:spacing w:after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801C0">
        <w:rPr>
          <w:rFonts w:ascii="方正小标宋简体" w:eastAsia="方正小标宋简体" w:hint="eastAsia"/>
          <w:sz w:val="44"/>
          <w:szCs w:val="44"/>
        </w:rPr>
        <w:t>关于</w:t>
      </w:r>
      <w:r w:rsidR="003D1224" w:rsidRPr="009801C0">
        <w:rPr>
          <w:rFonts w:ascii="方正小标宋简体" w:eastAsia="方正小标宋简体" w:hint="eastAsia"/>
          <w:sz w:val="44"/>
          <w:szCs w:val="44"/>
        </w:rPr>
        <w:t>北京城市副中心鼓励专业运营主体</w:t>
      </w:r>
      <w:r w:rsidR="00E5320A" w:rsidRPr="009801C0">
        <w:rPr>
          <w:rFonts w:ascii="方正小标宋简体" w:eastAsia="方正小标宋简体" w:hint="eastAsia"/>
          <w:sz w:val="44"/>
          <w:szCs w:val="44"/>
        </w:rPr>
        <w:t>和资本招商</w:t>
      </w:r>
      <w:r w:rsidR="003D1224" w:rsidRPr="009801C0">
        <w:rPr>
          <w:rFonts w:ascii="方正小标宋简体" w:eastAsia="方正小标宋简体" w:hint="eastAsia"/>
          <w:sz w:val="44"/>
          <w:szCs w:val="44"/>
        </w:rPr>
        <w:t>促进</w:t>
      </w:r>
      <w:r w:rsidR="00435545" w:rsidRPr="009801C0">
        <w:rPr>
          <w:rFonts w:ascii="方正小标宋简体" w:eastAsia="方正小标宋简体" w:hint="eastAsia"/>
          <w:sz w:val="44"/>
          <w:szCs w:val="44"/>
        </w:rPr>
        <w:t>产业</w:t>
      </w:r>
      <w:r w:rsidR="003D1224" w:rsidRPr="009801C0">
        <w:rPr>
          <w:rFonts w:ascii="方正小标宋简体" w:eastAsia="方正小标宋简体" w:hint="eastAsia"/>
          <w:sz w:val="44"/>
          <w:szCs w:val="44"/>
        </w:rPr>
        <w:t>链式集聚</w:t>
      </w:r>
      <w:r w:rsidRPr="009801C0">
        <w:rPr>
          <w:rFonts w:ascii="方正小标宋简体" w:eastAsia="方正小标宋简体" w:hint="eastAsia"/>
          <w:sz w:val="44"/>
          <w:szCs w:val="44"/>
        </w:rPr>
        <w:t>的</w:t>
      </w:r>
      <w:r w:rsidR="003D1224" w:rsidRPr="009801C0">
        <w:rPr>
          <w:rFonts w:ascii="方正小标宋简体" w:eastAsia="方正小标宋简体" w:hint="eastAsia"/>
          <w:sz w:val="44"/>
          <w:szCs w:val="44"/>
        </w:rPr>
        <w:t>实施细则</w:t>
      </w:r>
    </w:p>
    <w:p w14:paraId="49D51787" w14:textId="77777777" w:rsidR="003D1224" w:rsidRPr="009801C0" w:rsidRDefault="003D1224" w:rsidP="003D1224">
      <w:pPr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2BC53C81" w14:textId="64C8D1CE" w:rsidR="003D1224" w:rsidRPr="009801C0" w:rsidRDefault="003D1224" w:rsidP="00A17ECB">
      <w:pPr>
        <w:tabs>
          <w:tab w:val="left" w:pos="4111"/>
        </w:tabs>
        <w:spacing w:after="0"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801C0">
        <w:rPr>
          <w:rFonts w:ascii="仿宋_GB2312" w:eastAsia="仿宋_GB2312" w:hint="eastAsia"/>
          <w:sz w:val="32"/>
          <w:szCs w:val="32"/>
        </w:rPr>
        <w:t>为了拓宽招商渠道，加大资本招商，加快产业链式集聚，充分发挥</w:t>
      </w:r>
      <w:bookmarkStart w:id="0" w:name="_Hlk161039686"/>
      <w:r w:rsidRPr="009801C0">
        <w:rPr>
          <w:rFonts w:ascii="仿宋_GB2312" w:eastAsia="仿宋_GB2312" w:hint="eastAsia"/>
          <w:sz w:val="32"/>
          <w:szCs w:val="32"/>
        </w:rPr>
        <w:t>产业园区和楼宇运营主体、基金管理机构</w:t>
      </w:r>
      <w:bookmarkEnd w:id="0"/>
      <w:r w:rsidRPr="009801C0">
        <w:rPr>
          <w:rFonts w:ascii="仿宋_GB2312" w:eastAsia="仿宋_GB2312" w:hint="eastAsia"/>
          <w:sz w:val="32"/>
          <w:szCs w:val="32"/>
        </w:rPr>
        <w:t>的聚合带动效应，实现企业集群式引进、产业链接式转移，促进城市副中心产业高质量发展。</w:t>
      </w:r>
      <w:bookmarkStart w:id="1" w:name="_Hlk161039597"/>
      <w:r w:rsidRPr="009801C0">
        <w:rPr>
          <w:rFonts w:ascii="仿宋_GB2312" w:eastAsia="仿宋_GB2312" w:hint="eastAsia"/>
          <w:sz w:val="32"/>
          <w:szCs w:val="32"/>
        </w:rPr>
        <w:t>根据《关于加快推进北京城市副中心产业高质量发展的若干措施》</w:t>
      </w:r>
      <w:bookmarkStart w:id="2" w:name="_Hlk160724733"/>
      <w:r w:rsidRPr="009801C0">
        <w:rPr>
          <w:rFonts w:ascii="仿宋_GB2312" w:eastAsia="仿宋_GB2312" w:hint="eastAsia"/>
          <w:sz w:val="32"/>
          <w:szCs w:val="32"/>
        </w:rPr>
        <w:t>（</w:t>
      </w:r>
      <w:r w:rsidRPr="009801C0">
        <w:rPr>
          <w:rFonts w:ascii="仿宋_GB2312" w:eastAsia="仿宋_GB2312"/>
          <w:sz w:val="32"/>
          <w:szCs w:val="32"/>
        </w:rPr>
        <w:t>通政发〔2024〕8号</w:t>
      </w:r>
      <w:r w:rsidRPr="009801C0">
        <w:rPr>
          <w:rFonts w:ascii="仿宋_GB2312" w:eastAsia="仿宋_GB2312" w:hint="eastAsia"/>
          <w:sz w:val="32"/>
          <w:szCs w:val="32"/>
        </w:rPr>
        <w:t>）</w:t>
      </w:r>
      <w:bookmarkEnd w:id="2"/>
      <w:r w:rsidRPr="009801C0">
        <w:rPr>
          <w:rFonts w:ascii="仿宋_GB2312" w:eastAsia="仿宋_GB2312" w:hint="eastAsia"/>
          <w:sz w:val="32"/>
          <w:szCs w:val="32"/>
        </w:rPr>
        <w:t>第二条、第六条，</w:t>
      </w:r>
      <w:bookmarkEnd w:id="1"/>
      <w:r w:rsidRPr="009801C0">
        <w:rPr>
          <w:rFonts w:ascii="仿宋_GB2312" w:eastAsia="仿宋_GB2312" w:hint="eastAsia"/>
          <w:sz w:val="32"/>
          <w:szCs w:val="32"/>
        </w:rPr>
        <w:t>制定本实施细则。</w:t>
      </w:r>
    </w:p>
    <w:p w14:paraId="48AEDAB5" w14:textId="77777777" w:rsidR="003D1224" w:rsidRPr="009801C0" w:rsidRDefault="003D1224" w:rsidP="003D1224">
      <w:pPr>
        <w:spacing w:after="0"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9801C0">
        <w:rPr>
          <w:rFonts w:ascii="仿宋_GB2312" w:eastAsia="仿宋_GB2312" w:hint="eastAsia"/>
          <w:b/>
          <w:bCs/>
          <w:sz w:val="32"/>
          <w:szCs w:val="32"/>
        </w:rPr>
        <w:t>第一条</w:t>
      </w:r>
      <w:r w:rsidRPr="009801C0">
        <w:rPr>
          <w:rFonts w:ascii="仿宋_GB2312" w:eastAsia="仿宋_GB2312" w:hint="eastAsia"/>
          <w:sz w:val="32"/>
          <w:szCs w:val="32"/>
        </w:rPr>
        <w:t xml:space="preserve"> </w:t>
      </w:r>
      <w:r w:rsidRPr="009801C0">
        <w:rPr>
          <w:rFonts w:ascii="仿宋_GB2312" w:eastAsia="仿宋_GB2312" w:hint="eastAsia"/>
          <w:b/>
          <w:bCs/>
          <w:sz w:val="32"/>
          <w:szCs w:val="32"/>
        </w:rPr>
        <w:t>适用范围。</w:t>
      </w:r>
      <w:r w:rsidRPr="009801C0">
        <w:rPr>
          <w:rFonts w:ascii="仿宋_GB2312" w:eastAsia="仿宋_GB2312" w:hint="eastAsia"/>
          <w:sz w:val="32"/>
          <w:szCs w:val="32"/>
        </w:rPr>
        <w:t>本实施细则适用于为通州区引进符合产业发展方向的</w:t>
      </w:r>
      <w:bookmarkStart w:id="3" w:name="_Hlk161040655"/>
      <w:proofErr w:type="gramStart"/>
      <w:r w:rsidRPr="009801C0">
        <w:rPr>
          <w:rFonts w:ascii="仿宋_GB2312" w:eastAsia="仿宋_GB2312" w:hint="eastAsia"/>
          <w:sz w:val="32"/>
          <w:szCs w:val="32"/>
        </w:rPr>
        <w:t>延链补链强链</w:t>
      </w:r>
      <w:proofErr w:type="gramEnd"/>
      <w:r w:rsidRPr="009801C0">
        <w:rPr>
          <w:rFonts w:ascii="仿宋_GB2312" w:eastAsia="仿宋_GB2312" w:hint="eastAsia"/>
          <w:sz w:val="32"/>
          <w:szCs w:val="32"/>
        </w:rPr>
        <w:t>项目</w:t>
      </w:r>
      <w:bookmarkEnd w:id="3"/>
      <w:r w:rsidRPr="009801C0">
        <w:rPr>
          <w:rFonts w:ascii="仿宋_GB2312" w:eastAsia="仿宋_GB2312" w:hint="eastAsia"/>
          <w:sz w:val="32"/>
          <w:szCs w:val="32"/>
        </w:rPr>
        <w:t>，促进产业链集聚的产业园区运营主体、楼宇运营主体和基金管理机构。</w:t>
      </w:r>
    </w:p>
    <w:p w14:paraId="77093448" w14:textId="77777777" w:rsidR="003D1224" w:rsidRPr="009801C0" w:rsidRDefault="003D1224" w:rsidP="003D1224">
      <w:pPr>
        <w:spacing w:after="0" w:line="60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9801C0">
        <w:rPr>
          <w:rFonts w:ascii="仿宋_GB2312" w:eastAsia="仿宋_GB2312" w:hint="eastAsia"/>
          <w:b/>
          <w:bCs/>
          <w:sz w:val="32"/>
          <w:szCs w:val="32"/>
        </w:rPr>
        <w:t>第二条 产业园区运营主体奖励</w:t>
      </w:r>
      <w:bookmarkStart w:id="4" w:name="_Hlk159145202"/>
    </w:p>
    <w:p w14:paraId="3727A8E4" w14:textId="77777777" w:rsidR="003D1224" w:rsidRPr="009801C0" w:rsidRDefault="003D1224" w:rsidP="003D1224">
      <w:pPr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801C0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以</w:t>
      </w:r>
      <w:proofErr w:type="gramStart"/>
      <w:r w:rsidRPr="009801C0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园聚链</w:t>
      </w:r>
      <w:proofErr w:type="gramEnd"/>
      <w:r w:rsidRPr="009801C0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、以链集群。</w:t>
      </w:r>
      <w:r w:rsidRPr="009801C0">
        <w:rPr>
          <w:rFonts w:ascii="仿宋_GB2312" w:eastAsia="仿宋_GB2312" w:hAnsi="仿宋_GB2312" w:cs="仿宋_GB2312"/>
          <w:bCs/>
          <w:kern w:val="44"/>
          <w:sz w:val="32"/>
          <w:szCs w:val="32"/>
        </w:rPr>
        <w:t>鼓励具有产业服务功能</w:t>
      </w:r>
      <w:r w:rsidRPr="009801C0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，达到一定</w:t>
      </w:r>
      <w:r w:rsidRPr="009801C0">
        <w:rPr>
          <w:rFonts w:ascii="仿宋_GB2312" w:eastAsia="仿宋_GB2312" w:hAnsi="仿宋_GB2312" w:cs="仿宋_GB2312"/>
          <w:bCs/>
          <w:kern w:val="44"/>
          <w:sz w:val="32"/>
          <w:szCs w:val="32"/>
        </w:rPr>
        <w:t>规模的</w:t>
      </w:r>
      <w:r w:rsidRPr="009801C0">
        <w:rPr>
          <w:rFonts w:ascii="仿宋_GB2312" w:eastAsia="仿宋_GB2312" w:hint="eastAsia"/>
          <w:sz w:val="32"/>
          <w:szCs w:val="32"/>
        </w:rPr>
        <w:t>产业园区运营主</w:t>
      </w:r>
      <w:r w:rsidRPr="009801C0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体，</w:t>
      </w:r>
      <w:r w:rsidRPr="009801C0">
        <w:rPr>
          <w:rFonts w:ascii="仿宋_GB2312" w:eastAsia="仿宋_GB2312" w:hAnsi="仿宋_GB2312" w:cs="仿宋_GB2312" w:hint="eastAsia"/>
          <w:sz w:val="32"/>
          <w:szCs w:val="32"/>
        </w:rPr>
        <w:t>发挥其在招商引资、产业集聚、创新创业等方面的平台载体作用，围绕产业链招商引资，</w:t>
      </w:r>
      <w:r w:rsidRPr="009801C0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推进产业园区特色化、</w:t>
      </w:r>
      <w:proofErr w:type="gramStart"/>
      <w:r w:rsidRPr="009801C0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集群化</w:t>
      </w:r>
      <w:proofErr w:type="gramEnd"/>
      <w:r w:rsidRPr="009801C0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发展。</w:t>
      </w:r>
    </w:p>
    <w:p w14:paraId="604BECD4" w14:textId="5F4F1DDF" w:rsidR="003D1224" w:rsidRPr="009801C0" w:rsidRDefault="005372E1" w:rsidP="005372E1">
      <w:pPr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801C0">
        <w:rPr>
          <w:rFonts w:ascii="仿宋_GB2312" w:eastAsia="仿宋_GB2312" w:hint="eastAsia"/>
          <w:sz w:val="32"/>
          <w:szCs w:val="32"/>
        </w:rPr>
        <w:t>（一）</w:t>
      </w:r>
      <w:r w:rsidR="0080673F" w:rsidRPr="009801C0">
        <w:rPr>
          <w:rFonts w:ascii="仿宋_GB2312" w:eastAsia="仿宋_GB2312" w:hint="eastAsia"/>
          <w:sz w:val="32"/>
          <w:szCs w:val="32"/>
        </w:rPr>
        <w:t>单一</w:t>
      </w:r>
      <w:r w:rsidR="003D1224" w:rsidRPr="009801C0">
        <w:rPr>
          <w:rFonts w:ascii="仿宋_GB2312" w:eastAsia="仿宋_GB2312" w:hint="eastAsia"/>
          <w:sz w:val="32"/>
          <w:szCs w:val="32"/>
        </w:rPr>
        <w:t>产业园区建筑面积达到</w:t>
      </w:r>
      <w:r w:rsidR="009801C0" w:rsidRPr="009801C0">
        <w:rPr>
          <w:rFonts w:ascii="仿宋_GB2312" w:eastAsia="仿宋_GB2312" w:hint="eastAsia"/>
          <w:sz w:val="32"/>
          <w:szCs w:val="32"/>
        </w:rPr>
        <w:t>一定规模</w:t>
      </w:r>
      <w:r w:rsidR="00B521B8" w:rsidRPr="009801C0">
        <w:rPr>
          <w:rFonts w:ascii="仿宋_GB2312" w:eastAsia="仿宋_GB2312" w:hint="eastAsia"/>
          <w:sz w:val="32"/>
          <w:szCs w:val="32"/>
        </w:rPr>
        <w:t>。</w:t>
      </w:r>
    </w:p>
    <w:p w14:paraId="57C48ABE" w14:textId="24996C00" w:rsidR="003D1224" w:rsidRPr="009801C0" w:rsidRDefault="003D1224" w:rsidP="003D1224">
      <w:pPr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801C0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（二）</w:t>
      </w:r>
      <w:bookmarkEnd w:id="4"/>
      <w:r w:rsidRPr="009801C0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产业园区</w:t>
      </w:r>
      <w:r w:rsidR="0080673F" w:rsidRPr="009801C0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运营主体</w:t>
      </w:r>
      <w:r w:rsidR="00247918" w:rsidRPr="009801C0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当年新</w:t>
      </w:r>
      <w:r w:rsidRPr="009801C0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引入企业年度</w:t>
      </w:r>
      <w:r w:rsidRPr="009801C0">
        <w:rPr>
          <w:rFonts w:ascii="仿宋_GB2312" w:eastAsia="仿宋_GB2312" w:hint="eastAsia"/>
          <w:sz w:val="32"/>
          <w:szCs w:val="32"/>
        </w:rPr>
        <w:t>区域贡献累计达到</w:t>
      </w:r>
      <w:r w:rsidR="00B521B8" w:rsidRPr="009801C0">
        <w:rPr>
          <w:rFonts w:ascii="仿宋_GB2312" w:eastAsia="仿宋_GB2312" w:hint="eastAsia"/>
          <w:sz w:val="32"/>
          <w:szCs w:val="32"/>
        </w:rPr>
        <w:t>既定标准的</w:t>
      </w:r>
      <w:r w:rsidRPr="009801C0">
        <w:rPr>
          <w:rFonts w:ascii="仿宋_GB2312" w:eastAsia="仿宋_GB2312" w:hint="eastAsia"/>
          <w:sz w:val="32"/>
          <w:szCs w:val="32"/>
        </w:rPr>
        <w:t>，最高按</w:t>
      </w:r>
      <w:r w:rsidR="00B521B8" w:rsidRPr="009801C0">
        <w:rPr>
          <w:rFonts w:ascii="仿宋_GB2312" w:eastAsia="仿宋_GB2312" w:hint="eastAsia"/>
          <w:sz w:val="32"/>
          <w:szCs w:val="32"/>
        </w:rPr>
        <w:t>既定标准</w:t>
      </w:r>
      <w:r w:rsidRPr="009801C0">
        <w:rPr>
          <w:rFonts w:ascii="仿宋_GB2312" w:eastAsia="仿宋_GB2312"/>
          <w:sz w:val="32"/>
          <w:szCs w:val="32"/>
        </w:rPr>
        <w:t>以上部分的70%给予合并计算奖励。</w:t>
      </w:r>
    </w:p>
    <w:p w14:paraId="2A0B89C5" w14:textId="77777777" w:rsidR="003D1224" w:rsidRPr="009801C0" w:rsidRDefault="003D1224" w:rsidP="003D1224">
      <w:pPr>
        <w:spacing w:after="0" w:line="60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9801C0">
        <w:rPr>
          <w:rFonts w:ascii="仿宋_GB2312" w:eastAsia="仿宋_GB2312" w:hint="eastAsia"/>
          <w:b/>
          <w:bCs/>
          <w:sz w:val="32"/>
          <w:szCs w:val="32"/>
        </w:rPr>
        <w:lastRenderedPageBreak/>
        <w:t>第三条 楼宇运营主体奖励</w:t>
      </w:r>
    </w:p>
    <w:p w14:paraId="17B10FE1" w14:textId="67498370" w:rsidR="003D1224" w:rsidRPr="009801C0" w:rsidRDefault="003D1224" w:rsidP="006F5ED3">
      <w:pPr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801C0">
        <w:rPr>
          <w:rFonts w:ascii="仿宋_GB2312" w:eastAsia="仿宋_GB2312" w:hint="eastAsia"/>
          <w:sz w:val="32"/>
          <w:szCs w:val="32"/>
        </w:rPr>
        <w:t>支持楼宇运营主体积极</w:t>
      </w:r>
      <w:r w:rsidR="006F5ED3">
        <w:rPr>
          <w:rFonts w:ascii="仿宋_GB2312" w:eastAsia="仿宋_GB2312" w:hint="eastAsia"/>
          <w:sz w:val="32"/>
          <w:szCs w:val="32"/>
        </w:rPr>
        <w:t>引入</w:t>
      </w:r>
      <w:r w:rsidR="006F5ED3" w:rsidRPr="006F5ED3">
        <w:rPr>
          <w:rFonts w:ascii="仿宋_GB2312" w:eastAsia="仿宋_GB2312" w:hint="eastAsia"/>
          <w:sz w:val="32"/>
          <w:szCs w:val="32"/>
        </w:rPr>
        <w:t>总部企业或区域总部企业、产业链头部企业、</w:t>
      </w:r>
      <w:proofErr w:type="gramStart"/>
      <w:r w:rsidR="006F5ED3" w:rsidRPr="006F5ED3">
        <w:rPr>
          <w:rFonts w:ascii="仿宋_GB2312" w:eastAsia="仿宋_GB2312" w:hint="eastAsia"/>
          <w:sz w:val="32"/>
          <w:szCs w:val="32"/>
        </w:rPr>
        <w:t>链主企业</w:t>
      </w:r>
      <w:proofErr w:type="gramEnd"/>
      <w:r w:rsidR="006F5ED3" w:rsidRPr="006F5ED3">
        <w:rPr>
          <w:rFonts w:ascii="仿宋_GB2312" w:eastAsia="仿宋_GB2312" w:hint="eastAsia"/>
          <w:sz w:val="32"/>
          <w:szCs w:val="32"/>
        </w:rPr>
        <w:t>等，促进产业</w:t>
      </w:r>
      <w:proofErr w:type="gramStart"/>
      <w:r w:rsidR="006F5ED3" w:rsidRPr="006F5ED3">
        <w:rPr>
          <w:rFonts w:ascii="仿宋_GB2312" w:eastAsia="仿宋_GB2312" w:hint="eastAsia"/>
          <w:sz w:val="32"/>
          <w:szCs w:val="32"/>
        </w:rPr>
        <w:t>集群化</w:t>
      </w:r>
      <w:proofErr w:type="gramEnd"/>
      <w:r w:rsidR="006F5ED3" w:rsidRPr="006F5ED3">
        <w:rPr>
          <w:rFonts w:ascii="仿宋_GB2312" w:eastAsia="仿宋_GB2312" w:hint="eastAsia"/>
          <w:sz w:val="32"/>
          <w:szCs w:val="32"/>
        </w:rPr>
        <w:t>发展，导入知名商业品牌，持续提升楼宇品质、经济业态、产出效益和品牌效应，推进楼宇经济特色化、高质量发展</w:t>
      </w:r>
      <w:r w:rsidRPr="009801C0">
        <w:rPr>
          <w:rFonts w:ascii="仿宋_GB2312" w:eastAsia="仿宋_GB2312" w:hint="eastAsia"/>
          <w:sz w:val="32"/>
          <w:szCs w:val="32"/>
        </w:rPr>
        <w:t>。</w:t>
      </w:r>
    </w:p>
    <w:p w14:paraId="6205947D" w14:textId="7CD23531" w:rsidR="003D1224" w:rsidRPr="009801C0" w:rsidRDefault="003D1224" w:rsidP="003D1224">
      <w:pPr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801C0">
        <w:rPr>
          <w:rFonts w:ascii="仿宋_GB2312" w:eastAsia="仿宋_GB2312" w:hint="eastAsia"/>
          <w:sz w:val="32"/>
          <w:szCs w:val="32"/>
        </w:rPr>
        <w:t>（一）</w:t>
      </w:r>
      <w:r w:rsidR="005372E1" w:rsidRPr="009801C0">
        <w:rPr>
          <w:rFonts w:ascii="仿宋_GB2312" w:eastAsia="仿宋_GB2312" w:hint="eastAsia"/>
          <w:sz w:val="32"/>
          <w:szCs w:val="32"/>
        </w:rPr>
        <w:t>单体</w:t>
      </w:r>
      <w:r w:rsidRPr="009801C0">
        <w:rPr>
          <w:rFonts w:ascii="仿宋_GB2312" w:eastAsia="仿宋_GB2312" w:hint="eastAsia"/>
          <w:sz w:val="32"/>
          <w:szCs w:val="32"/>
        </w:rPr>
        <w:t>楼宇建筑面积达到</w:t>
      </w:r>
      <w:r w:rsidR="009801C0" w:rsidRPr="009801C0">
        <w:rPr>
          <w:rFonts w:ascii="仿宋_GB2312" w:eastAsia="仿宋_GB2312" w:hint="eastAsia"/>
          <w:sz w:val="32"/>
          <w:szCs w:val="32"/>
        </w:rPr>
        <w:t>一定规模</w:t>
      </w:r>
      <w:r w:rsidR="00B521B8" w:rsidRPr="009801C0">
        <w:rPr>
          <w:rFonts w:ascii="仿宋_GB2312" w:eastAsia="仿宋_GB2312" w:hint="eastAsia"/>
          <w:sz w:val="32"/>
          <w:szCs w:val="32"/>
        </w:rPr>
        <w:t>。</w:t>
      </w:r>
    </w:p>
    <w:p w14:paraId="7A99D6CF" w14:textId="2B2B8079" w:rsidR="003D1224" w:rsidRPr="009801C0" w:rsidRDefault="003D1224" w:rsidP="003D1224">
      <w:pPr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801C0">
        <w:rPr>
          <w:rFonts w:ascii="仿宋_GB2312" w:eastAsia="仿宋_GB2312" w:hint="eastAsia"/>
          <w:sz w:val="32"/>
          <w:szCs w:val="32"/>
        </w:rPr>
        <w:t>（二）</w:t>
      </w:r>
      <w:r w:rsidR="00F94FC5" w:rsidRPr="009801C0">
        <w:rPr>
          <w:rFonts w:ascii="仿宋_GB2312" w:eastAsia="仿宋_GB2312" w:hint="eastAsia"/>
          <w:sz w:val="32"/>
          <w:szCs w:val="32"/>
        </w:rPr>
        <w:t>楼宇</w:t>
      </w:r>
      <w:r w:rsidR="005372E1" w:rsidRPr="009801C0">
        <w:rPr>
          <w:rFonts w:ascii="仿宋_GB2312" w:eastAsia="仿宋_GB2312" w:hint="eastAsia"/>
          <w:sz w:val="32"/>
          <w:szCs w:val="32"/>
        </w:rPr>
        <w:t>运营主体</w:t>
      </w:r>
      <w:r w:rsidR="006F5ED3" w:rsidRPr="006F5ED3">
        <w:rPr>
          <w:rFonts w:ascii="仿宋_GB2312" w:eastAsia="仿宋_GB2312" w:hint="eastAsia"/>
          <w:sz w:val="32"/>
          <w:szCs w:val="32"/>
        </w:rPr>
        <w:t>当年新引入企业</w:t>
      </w:r>
      <w:r w:rsidRPr="009801C0">
        <w:rPr>
          <w:rFonts w:ascii="仿宋_GB2312" w:eastAsia="仿宋_GB2312" w:hint="eastAsia"/>
          <w:sz w:val="32"/>
          <w:szCs w:val="32"/>
        </w:rPr>
        <w:t>年度区域贡献累计达到</w:t>
      </w:r>
      <w:r w:rsidR="00B521B8" w:rsidRPr="009801C0">
        <w:rPr>
          <w:rFonts w:ascii="仿宋_GB2312" w:eastAsia="仿宋_GB2312" w:hint="eastAsia"/>
          <w:sz w:val="32"/>
          <w:szCs w:val="32"/>
        </w:rPr>
        <w:t>既定标准的</w:t>
      </w:r>
      <w:r w:rsidRPr="009801C0">
        <w:rPr>
          <w:rFonts w:ascii="仿宋_GB2312" w:eastAsia="仿宋_GB2312" w:hint="eastAsia"/>
          <w:sz w:val="32"/>
          <w:szCs w:val="32"/>
        </w:rPr>
        <w:t>，最高按</w:t>
      </w:r>
      <w:r w:rsidR="00B521B8" w:rsidRPr="009801C0">
        <w:rPr>
          <w:rFonts w:ascii="仿宋_GB2312" w:eastAsia="仿宋_GB2312" w:hint="eastAsia"/>
          <w:sz w:val="32"/>
          <w:szCs w:val="32"/>
        </w:rPr>
        <w:t>既定标准</w:t>
      </w:r>
      <w:r w:rsidRPr="009801C0">
        <w:rPr>
          <w:rFonts w:ascii="仿宋_GB2312" w:eastAsia="仿宋_GB2312" w:hint="eastAsia"/>
          <w:sz w:val="32"/>
          <w:szCs w:val="32"/>
        </w:rPr>
        <w:t>以上部分的7</w:t>
      </w:r>
      <w:r w:rsidRPr="009801C0">
        <w:rPr>
          <w:rFonts w:ascii="仿宋_GB2312" w:eastAsia="仿宋_GB2312"/>
          <w:sz w:val="32"/>
          <w:szCs w:val="32"/>
        </w:rPr>
        <w:t>0%</w:t>
      </w:r>
      <w:r w:rsidRPr="009801C0">
        <w:rPr>
          <w:rFonts w:ascii="仿宋_GB2312" w:eastAsia="仿宋_GB2312" w:hint="eastAsia"/>
          <w:sz w:val="32"/>
          <w:szCs w:val="32"/>
        </w:rPr>
        <w:t>给予合并计算奖励。</w:t>
      </w:r>
    </w:p>
    <w:p w14:paraId="7AD2BC48" w14:textId="77777777" w:rsidR="003D1224" w:rsidRPr="009801C0" w:rsidRDefault="003D1224" w:rsidP="003D1224">
      <w:pPr>
        <w:spacing w:after="0" w:line="60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9801C0">
        <w:rPr>
          <w:rFonts w:ascii="仿宋_GB2312" w:eastAsia="仿宋_GB2312" w:hint="eastAsia"/>
          <w:b/>
          <w:bCs/>
          <w:sz w:val="32"/>
          <w:szCs w:val="32"/>
        </w:rPr>
        <w:t>第四条 基金管理机构奖励</w:t>
      </w:r>
    </w:p>
    <w:p w14:paraId="404AB835" w14:textId="12319164" w:rsidR="003D1224" w:rsidRPr="009801C0" w:rsidRDefault="003D1224" w:rsidP="003D1224">
      <w:pPr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801C0">
        <w:rPr>
          <w:rFonts w:ascii="仿宋_GB2312" w:eastAsia="仿宋_GB2312" w:hint="eastAsia"/>
          <w:sz w:val="32"/>
          <w:szCs w:val="32"/>
        </w:rPr>
        <w:t>加大资本招商力度，鼓励基金管理机构以资本合作方式，带动引入符合北京城市副中心产业发展方向的优质项目落户，促进产业链集聚。</w:t>
      </w:r>
      <w:r w:rsidR="00DA6438" w:rsidRPr="009801C0">
        <w:rPr>
          <w:rFonts w:ascii="仿宋_GB2312" w:eastAsia="仿宋_GB2312" w:hint="eastAsia"/>
          <w:sz w:val="32"/>
          <w:szCs w:val="32"/>
        </w:rPr>
        <w:t>基金管理机构</w:t>
      </w:r>
      <w:r w:rsidR="00F07721" w:rsidRPr="009801C0">
        <w:rPr>
          <w:rFonts w:ascii="仿宋_GB2312" w:eastAsia="仿宋_GB2312" w:hint="eastAsia"/>
          <w:sz w:val="32"/>
          <w:szCs w:val="32"/>
        </w:rPr>
        <w:t>新</w:t>
      </w:r>
      <w:r w:rsidR="00DA6438" w:rsidRPr="009801C0">
        <w:rPr>
          <w:rFonts w:ascii="仿宋_GB2312" w:eastAsia="仿宋_GB2312" w:hint="eastAsia"/>
          <w:sz w:val="32"/>
          <w:szCs w:val="32"/>
        </w:rPr>
        <w:t>引入</w:t>
      </w:r>
      <w:r w:rsidR="00F07721" w:rsidRPr="009801C0">
        <w:rPr>
          <w:rFonts w:ascii="仿宋_GB2312" w:eastAsia="仿宋_GB2312" w:hint="eastAsia"/>
          <w:sz w:val="32"/>
          <w:szCs w:val="32"/>
        </w:rPr>
        <w:t>的</w:t>
      </w:r>
      <w:r w:rsidR="00DA6438" w:rsidRPr="009801C0">
        <w:rPr>
          <w:rFonts w:ascii="仿宋_GB2312" w:eastAsia="仿宋_GB2312" w:hint="eastAsia"/>
          <w:sz w:val="32"/>
          <w:szCs w:val="32"/>
        </w:rPr>
        <w:t>企业</w:t>
      </w:r>
      <w:r w:rsidR="00565F9E" w:rsidRPr="009801C0">
        <w:rPr>
          <w:rFonts w:ascii="仿宋_GB2312" w:eastAsia="仿宋_GB2312" w:hint="eastAsia"/>
          <w:sz w:val="32"/>
          <w:szCs w:val="32"/>
        </w:rPr>
        <w:t>累计年度区域贡献50万元以上</w:t>
      </w:r>
      <w:r w:rsidR="00530569" w:rsidRPr="009801C0">
        <w:rPr>
          <w:rFonts w:ascii="仿宋_GB2312" w:eastAsia="仿宋_GB2312" w:hint="eastAsia"/>
          <w:sz w:val="32"/>
          <w:szCs w:val="32"/>
        </w:rPr>
        <w:t>的</w:t>
      </w:r>
      <w:r w:rsidR="00F07721" w:rsidRPr="009801C0">
        <w:rPr>
          <w:rFonts w:ascii="仿宋_GB2312" w:eastAsia="仿宋_GB2312" w:hint="eastAsia"/>
          <w:sz w:val="32"/>
          <w:szCs w:val="32"/>
        </w:rPr>
        <w:t>，</w:t>
      </w:r>
      <w:r w:rsidR="00DA6438" w:rsidRPr="009801C0">
        <w:rPr>
          <w:rFonts w:ascii="仿宋_GB2312" w:eastAsia="仿宋_GB2312" w:hint="eastAsia"/>
          <w:sz w:val="32"/>
          <w:szCs w:val="32"/>
        </w:rPr>
        <w:t>可按</w:t>
      </w:r>
      <w:r w:rsidR="00F07721" w:rsidRPr="009801C0">
        <w:rPr>
          <w:rFonts w:ascii="仿宋_GB2312" w:eastAsia="仿宋_GB2312" w:hint="eastAsia"/>
          <w:sz w:val="32"/>
          <w:szCs w:val="32"/>
        </w:rPr>
        <w:t>当年或次年</w:t>
      </w:r>
      <w:r w:rsidRPr="009801C0">
        <w:rPr>
          <w:rFonts w:ascii="仿宋_GB2312" w:eastAsia="仿宋_GB2312" w:hint="eastAsia"/>
          <w:sz w:val="32"/>
          <w:szCs w:val="32"/>
        </w:rPr>
        <w:t>年度</w:t>
      </w:r>
      <w:r w:rsidR="00C02534" w:rsidRPr="009801C0">
        <w:rPr>
          <w:rFonts w:ascii="仿宋_GB2312" w:eastAsia="仿宋_GB2312" w:hint="eastAsia"/>
          <w:sz w:val="32"/>
          <w:szCs w:val="32"/>
        </w:rPr>
        <w:t>累计</w:t>
      </w:r>
      <w:r w:rsidRPr="009801C0">
        <w:rPr>
          <w:rFonts w:ascii="仿宋_GB2312" w:eastAsia="仿宋_GB2312" w:hint="eastAsia"/>
          <w:sz w:val="32"/>
          <w:szCs w:val="32"/>
        </w:rPr>
        <w:t>区域贡献</w:t>
      </w:r>
      <w:r w:rsidR="0080673F" w:rsidRPr="009801C0">
        <w:rPr>
          <w:rFonts w:ascii="仿宋_GB2312" w:eastAsia="仿宋_GB2312" w:hint="eastAsia"/>
          <w:sz w:val="32"/>
          <w:szCs w:val="32"/>
        </w:rPr>
        <w:t>的15%给予</w:t>
      </w:r>
      <w:r w:rsidR="00303C72" w:rsidRPr="009801C0">
        <w:rPr>
          <w:rFonts w:ascii="仿宋_GB2312" w:eastAsia="仿宋_GB2312" w:hint="eastAsia"/>
          <w:sz w:val="32"/>
          <w:szCs w:val="32"/>
        </w:rPr>
        <w:t>合并计算</w:t>
      </w:r>
      <w:r w:rsidR="0080673F" w:rsidRPr="009801C0">
        <w:rPr>
          <w:rFonts w:ascii="仿宋_GB2312" w:eastAsia="仿宋_GB2312" w:hint="eastAsia"/>
          <w:sz w:val="32"/>
          <w:szCs w:val="32"/>
        </w:rPr>
        <w:t>奖励</w:t>
      </w:r>
      <w:r w:rsidRPr="009801C0">
        <w:rPr>
          <w:rFonts w:ascii="仿宋_GB2312" w:eastAsia="仿宋_GB2312" w:hint="eastAsia"/>
          <w:sz w:val="32"/>
          <w:szCs w:val="32"/>
        </w:rPr>
        <w:t>。</w:t>
      </w:r>
    </w:p>
    <w:p w14:paraId="0D89A139" w14:textId="7124FA21" w:rsidR="003D1224" w:rsidRPr="009801C0" w:rsidRDefault="003D1224" w:rsidP="003D1224">
      <w:pPr>
        <w:pStyle w:val="af"/>
        <w:widowControl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9801C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第五条 主体认定。</w:t>
      </w:r>
      <w:r w:rsidRPr="009801C0">
        <w:rPr>
          <w:rFonts w:ascii="仿宋_GB2312" w:eastAsia="仿宋_GB2312" w:hAnsi="仿宋_GB2312" w:cs="仿宋_GB2312" w:hint="eastAsia"/>
          <w:sz w:val="32"/>
          <w:szCs w:val="32"/>
        </w:rPr>
        <w:t>申报奖励的园区运营主体、楼宇运营主体和基金管理机构需经区</w:t>
      </w:r>
      <w:r w:rsidR="00DB48CF" w:rsidRPr="009801C0">
        <w:rPr>
          <w:rFonts w:ascii="仿宋_GB2312" w:eastAsia="仿宋_GB2312" w:hAnsi="仿宋_GB2312" w:cs="仿宋_GB2312" w:hint="eastAsia"/>
          <w:sz w:val="32"/>
          <w:szCs w:val="32"/>
          <w:lang w:bidi="ar"/>
        </w:rPr>
        <w:t>投资促进服务中心</w:t>
      </w:r>
      <w:r w:rsidRPr="009801C0">
        <w:rPr>
          <w:rFonts w:ascii="仿宋_GB2312" w:eastAsia="仿宋_GB2312" w:hAnsi="仿宋_GB2312" w:cs="仿宋_GB2312" w:hint="eastAsia"/>
          <w:sz w:val="32"/>
          <w:szCs w:val="32"/>
        </w:rPr>
        <w:t>认定。</w:t>
      </w:r>
    </w:p>
    <w:p w14:paraId="132FE2D8" w14:textId="254399C7" w:rsidR="00C819F1" w:rsidRPr="009801C0" w:rsidRDefault="003D1224" w:rsidP="003D1224">
      <w:pPr>
        <w:pStyle w:val="af"/>
        <w:widowControl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9801C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第六条</w:t>
      </w:r>
      <w:r w:rsidRPr="009801C0">
        <w:rPr>
          <w:rFonts w:ascii="仿宋_GB2312" w:eastAsia="仿宋_GB2312" w:hAnsi="仿宋_GB2312" w:cs="仿宋_GB2312" w:hint="eastAsia"/>
          <w:sz w:val="32"/>
          <w:szCs w:val="32"/>
        </w:rPr>
        <w:t xml:space="preserve"> 纳入合并计算的企业，应</w:t>
      </w:r>
      <w:r w:rsidR="00C819F1" w:rsidRPr="009801C0">
        <w:rPr>
          <w:rFonts w:ascii="仿宋_GB2312" w:eastAsia="仿宋_GB2312" w:hAnsi="仿宋_GB2312" w:cs="仿宋_GB2312" w:hint="eastAsia"/>
          <w:sz w:val="32"/>
          <w:szCs w:val="32"/>
        </w:rPr>
        <w:t>当符合以下条件：</w:t>
      </w:r>
    </w:p>
    <w:p w14:paraId="73FAD016" w14:textId="7803ABCF" w:rsidR="003D1224" w:rsidRPr="009801C0" w:rsidRDefault="00C819F1" w:rsidP="003D1224">
      <w:pPr>
        <w:pStyle w:val="af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9801C0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3D1224" w:rsidRPr="009801C0">
        <w:rPr>
          <w:rFonts w:ascii="仿宋_GB2312" w:eastAsia="仿宋_GB2312" w:hint="eastAsia"/>
          <w:sz w:val="32"/>
          <w:szCs w:val="32"/>
        </w:rPr>
        <w:t>符合北京城市副中心产业发展方向，在</w:t>
      </w:r>
      <w:r w:rsidR="002677E6">
        <w:rPr>
          <w:rFonts w:ascii="仿宋_GB2312" w:eastAsia="仿宋_GB2312" w:hint="eastAsia"/>
          <w:sz w:val="32"/>
          <w:szCs w:val="32"/>
        </w:rPr>
        <w:t>通州区认定</w:t>
      </w:r>
      <w:r w:rsidRPr="009801C0">
        <w:rPr>
          <w:rFonts w:ascii="仿宋_GB2312" w:eastAsia="仿宋_GB2312" w:hint="eastAsia"/>
          <w:sz w:val="32"/>
          <w:szCs w:val="32"/>
        </w:rPr>
        <w:t>园区（楼宇）</w:t>
      </w:r>
      <w:r w:rsidR="003D1224" w:rsidRPr="009801C0">
        <w:rPr>
          <w:rFonts w:ascii="仿宋_GB2312" w:eastAsia="仿宋_GB2312" w:hint="eastAsia"/>
          <w:sz w:val="32"/>
          <w:szCs w:val="32"/>
        </w:rPr>
        <w:t>工商注册</w:t>
      </w:r>
      <w:r w:rsidR="002677E6">
        <w:rPr>
          <w:rFonts w:ascii="仿宋_GB2312" w:eastAsia="仿宋_GB2312" w:hint="eastAsia"/>
          <w:sz w:val="32"/>
          <w:szCs w:val="32"/>
        </w:rPr>
        <w:t>和</w:t>
      </w:r>
      <w:r w:rsidR="003D1224" w:rsidRPr="009801C0">
        <w:rPr>
          <w:rFonts w:ascii="仿宋_GB2312" w:eastAsia="仿宋_GB2312" w:hint="eastAsia"/>
          <w:sz w:val="32"/>
          <w:szCs w:val="32"/>
        </w:rPr>
        <w:t>税务登记</w:t>
      </w:r>
      <w:r w:rsidR="002677E6">
        <w:rPr>
          <w:rFonts w:ascii="仿宋_GB2312" w:eastAsia="仿宋_GB2312" w:hint="eastAsia"/>
          <w:sz w:val="32"/>
          <w:szCs w:val="32"/>
        </w:rPr>
        <w:t>双落地</w:t>
      </w:r>
      <w:r w:rsidR="003D1224" w:rsidRPr="009801C0">
        <w:rPr>
          <w:rFonts w:ascii="仿宋_GB2312" w:eastAsia="仿宋_GB2312" w:hint="eastAsia"/>
          <w:sz w:val="32"/>
          <w:szCs w:val="32"/>
        </w:rPr>
        <w:t>。</w:t>
      </w:r>
      <w:r w:rsidR="002677E6" w:rsidRPr="002677E6">
        <w:rPr>
          <w:rFonts w:ascii="仿宋_GB2312" w:eastAsia="仿宋_GB2312" w:hint="eastAsia"/>
          <w:sz w:val="32"/>
          <w:szCs w:val="32"/>
        </w:rPr>
        <w:t>不含在通州区内变更迁移的企业</w:t>
      </w:r>
      <w:r w:rsidR="002677E6">
        <w:rPr>
          <w:rFonts w:ascii="仿宋_GB2312" w:eastAsia="仿宋_GB2312" w:hint="eastAsia"/>
          <w:sz w:val="32"/>
          <w:szCs w:val="32"/>
        </w:rPr>
        <w:t>。</w:t>
      </w:r>
    </w:p>
    <w:p w14:paraId="5FD11F95" w14:textId="3FE3138B" w:rsidR="00C819F1" w:rsidRPr="009801C0" w:rsidRDefault="00C819F1" w:rsidP="003D1224">
      <w:pPr>
        <w:pStyle w:val="af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9801C0">
        <w:rPr>
          <w:rFonts w:ascii="仿宋_GB2312" w:eastAsia="仿宋_GB2312" w:hAnsi="仿宋_GB2312" w:cs="仿宋_GB2312" w:hint="eastAsia"/>
          <w:sz w:val="32"/>
          <w:szCs w:val="32"/>
        </w:rPr>
        <w:t>（二）单个企业</w:t>
      </w:r>
      <w:r w:rsidR="002677E6">
        <w:rPr>
          <w:rFonts w:ascii="仿宋_GB2312" w:eastAsia="仿宋_GB2312" w:hAnsi="仿宋_GB2312" w:cs="仿宋_GB2312" w:hint="eastAsia"/>
          <w:sz w:val="32"/>
          <w:szCs w:val="32"/>
        </w:rPr>
        <w:t>应</w:t>
      </w:r>
      <w:r w:rsidR="009801C0" w:rsidRPr="009801C0">
        <w:rPr>
          <w:rFonts w:ascii="仿宋_GB2312" w:eastAsia="仿宋_GB2312" w:hint="eastAsia"/>
          <w:sz w:val="32"/>
          <w:szCs w:val="32"/>
        </w:rPr>
        <w:t>达到一定经营规模</w:t>
      </w:r>
      <w:r w:rsidRPr="009801C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7F47540" w14:textId="7107DB16" w:rsidR="00C819F1" w:rsidRPr="009801C0" w:rsidRDefault="00DA6438" w:rsidP="003D1224">
      <w:pPr>
        <w:pStyle w:val="af"/>
        <w:widowControl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9801C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第七条 </w:t>
      </w:r>
      <w:r w:rsidRPr="009801C0">
        <w:rPr>
          <w:rFonts w:ascii="仿宋_GB2312" w:eastAsia="仿宋_GB2312" w:hAnsi="仿宋_GB2312" w:cs="仿宋_GB2312" w:hint="eastAsia"/>
          <w:sz w:val="32"/>
          <w:szCs w:val="32"/>
        </w:rPr>
        <w:t>符合以下情况的</w:t>
      </w:r>
      <w:r w:rsidR="002677E6">
        <w:rPr>
          <w:rFonts w:ascii="仿宋_GB2312" w:eastAsia="仿宋_GB2312" w:hAnsi="仿宋_GB2312" w:cs="仿宋_GB2312" w:hint="eastAsia"/>
          <w:sz w:val="32"/>
          <w:szCs w:val="32"/>
        </w:rPr>
        <w:t>新引入</w:t>
      </w:r>
      <w:r w:rsidRPr="009801C0">
        <w:rPr>
          <w:rFonts w:ascii="仿宋_GB2312" w:eastAsia="仿宋_GB2312" w:hAnsi="仿宋_GB2312" w:cs="仿宋_GB2312" w:hint="eastAsia"/>
          <w:sz w:val="32"/>
          <w:szCs w:val="32"/>
        </w:rPr>
        <w:t>企业，</w:t>
      </w:r>
      <w:r w:rsidR="00F07721" w:rsidRPr="009801C0">
        <w:rPr>
          <w:rFonts w:ascii="仿宋_GB2312" w:eastAsia="仿宋_GB2312" w:hAnsi="仿宋_GB2312" w:cs="仿宋_GB2312" w:hint="eastAsia"/>
          <w:sz w:val="32"/>
          <w:szCs w:val="32"/>
        </w:rPr>
        <w:t>可</w:t>
      </w:r>
      <w:r w:rsidRPr="009801C0">
        <w:rPr>
          <w:rFonts w:ascii="仿宋_GB2312" w:eastAsia="仿宋_GB2312" w:hAnsi="仿宋_GB2312" w:cs="仿宋_GB2312" w:hint="eastAsia"/>
          <w:sz w:val="32"/>
          <w:szCs w:val="32"/>
        </w:rPr>
        <w:t>纳入合并计算</w:t>
      </w:r>
      <w:r w:rsidR="00F07721" w:rsidRPr="009801C0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4E1570F1" w14:textId="77777777" w:rsidR="00D62FE3" w:rsidRDefault="00CC758C" w:rsidP="002677E6">
      <w:pPr>
        <w:pStyle w:val="af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9801C0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2677E6" w:rsidRPr="002677E6">
        <w:rPr>
          <w:rFonts w:ascii="仿宋_GB2312" w:eastAsia="仿宋_GB2312" w:hAnsi="仿宋_GB2312" w:cs="仿宋_GB2312" w:hint="eastAsia"/>
          <w:sz w:val="32"/>
          <w:szCs w:val="32"/>
        </w:rPr>
        <w:t>世界 500 强企业、中国企业 500 强总部或其控股子公司</w:t>
      </w:r>
      <w:r w:rsidR="002677E6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2677E6" w:rsidRPr="002677E6">
        <w:rPr>
          <w:rFonts w:ascii="仿宋_GB2312" w:eastAsia="仿宋_GB2312" w:hAnsi="仿宋_GB2312" w:cs="仿宋_GB2312" w:hint="eastAsia"/>
          <w:sz w:val="32"/>
          <w:szCs w:val="32"/>
        </w:rPr>
        <w:t>上市公司，中外知名管理咨询公司、会计师事务所、律师事务所总部等</w:t>
      </w:r>
      <w:r w:rsidR="00D62FE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2ECE90D3" w14:textId="0ED083B7" w:rsidR="00DA6438" w:rsidRPr="009801C0" w:rsidRDefault="00D62FE3" w:rsidP="00D62FE3">
      <w:pPr>
        <w:pStyle w:val="af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9801C0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D62FE3">
        <w:rPr>
          <w:rFonts w:ascii="仿宋_GB2312" w:eastAsia="仿宋_GB2312" w:hAnsi="仿宋_GB2312" w:cs="仿宋_GB2312" w:hint="eastAsia"/>
          <w:sz w:val="32"/>
          <w:szCs w:val="32"/>
        </w:rPr>
        <w:t>独角兽企业、“单项冠军”企业、国家级专精特新企业、“隐形冠军”企业、国家高新技术企业、中关村高新技术企业、北京市瞪</w:t>
      </w:r>
      <w:proofErr w:type="gramStart"/>
      <w:r w:rsidRPr="00D62FE3">
        <w:rPr>
          <w:rFonts w:ascii="仿宋_GB2312" w:eastAsia="仿宋_GB2312" w:hAnsi="仿宋_GB2312" w:cs="仿宋_GB2312" w:hint="eastAsia"/>
          <w:sz w:val="32"/>
          <w:szCs w:val="32"/>
        </w:rPr>
        <w:t>羚</w:t>
      </w:r>
      <w:proofErr w:type="gramEnd"/>
      <w:r w:rsidRPr="00D62FE3">
        <w:rPr>
          <w:rFonts w:ascii="仿宋_GB2312" w:eastAsia="仿宋_GB2312" w:hAnsi="仿宋_GB2312" w:cs="仿宋_GB2312" w:hint="eastAsia"/>
          <w:sz w:val="32"/>
          <w:szCs w:val="32"/>
        </w:rPr>
        <w:t>企业等</w:t>
      </w:r>
      <w:r w:rsidR="00DA0B29" w:rsidRPr="009801C0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2BDBC41C" w14:textId="07746FAC" w:rsidR="001776B3" w:rsidRPr="009801C0" w:rsidRDefault="00D62FE3" w:rsidP="001776B3">
      <w:pPr>
        <w:pStyle w:val="af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DA0B29" w:rsidRPr="009801C0">
        <w:rPr>
          <w:rFonts w:ascii="仿宋_GB2312" w:eastAsia="仿宋_GB2312" w:hAnsi="仿宋_GB2312" w:cs="仿宋_GB2312" w:hint="eastAsia"/>
          <w:sz w:val="32"/>
          <w:szCs w:val="32"/>
        </w:rPr>
        <w:t>纳入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北京市和</w:t>
      </w:r>
      <w:r w:rsidR="00DA0B29" w:rsidRPr="009801C0">
        <w:rPr>
          <w:rFonts w:ascii="仿宋_GB2312" w:eastAsia="仿宋_GB2312" w:hAnsi="仿宋_GB2312" w:cs="仿宋_GB2312" w:hint="eastAsia"/>
          <w:sz w:val="32"/>
          <w:szCs w:val="32"/>
        </w:rPr>
        <w:t>通州区</w:t>
      </w:r>
      <w:r w:rsidR="001776B3" w:rsidRPr="009801C0">
        <w:rPr>
          <w:rFonts w:ascii="仿宋_GB2312" w:eastAsia="仿宋_GB2312" w:hAnsi="仿宋_GB2312" w:cs="仿宋_GB2312" w:hint="eastAsia"/>
          <w:sz w:val="32"/>
          <w:szCs w:val="32"/>
        </w:rPr>
        <w:t>服务包的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 w:rsidR="00DA0B29" w:rsidRPr="009801C0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311E023" w14:textId="52206CC7" w:rsidR="001776B3" w:rsidRPr="009801C0" w:rsidRDefault="00CC758C" w:rsidP="001776B3">
      <w:pPr>
        <w:pStyle w:val="af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9801C0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D62FE3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Pr="009801C0">
        <w:rPr>
          <w:rFonts w:ascii="仿宋_GB2312" w:eastAsia="仿宋_GB2312" w:hAnsi="仿宋_GB2312" w:cs="仿宋_GB2312" w:hint="eastAsia"/>
          <w:sz w:val="32"/>
          <w:szCs w:val="32"/>
        </w:rPr>
        <w:t>）经</w:t>
      </w:r>
      <w:r w:rsidR="00F07721" w:rsidRPr="009801C0"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1776B3" w:rsidRPr="009801C0">
        <w:rPr>
          <w:rFonts w:ascii="仿宋_GB2312" w:eastAsia="仿宋_GB2312" w:hAnsi="仿宋_GB2312" w:cs="仿宋_GB2312" w:hint="eastAsia"/>
          <w:sz w:val="32"/>
          <w:szCs w:val="32"/>
        </w:rPr>
        <w:t>产业专班认定</w:t>
      </w:r>
      <w:proofErr w:type="gramStart"/>
      <w:r w:rsidR="001776B3" w:rsidRPr="009801C0">
        <w:rPr>
          <w:rFonts w:ascii="仿宋_GB2312" w:eastAsia="仿宋_GB2312" w:hAnsi="仿宋_GB2312" w:cs="仿宋_GB2312" w:hint="eastAsia"/>
          <w:sz w:val="32"/>
          <w:szCs w:val="32"/>
        </w:rPr>
        <w:t>的链主企业</w:t>
      </w:r>
      <w:proofErr w:type="gramEnd"/>
      <w:r w:rsidR="001776B3" w:rsidRPr="009801C0">
        <w:rPr>
          <w:rFonts w:ascii="仿宋_GB2312" w:eastAsia="仿宋_GB2312" w:hAnsi="仿宋_GB2312" w:cs="仿宋_GB2312" w:hint="eastAsia"/>
          <w:sz w:val="32"/>
          <w:szCs w:val="32"/>
        </w:rPr>
        <w:t>、成长型</w:t>
      </w:r>
      <w:r w:rsidR="00DA0B29" w:rsidRPr="009801C0">
        <w:rPr>
          <w:rFonts w:ascii="仿宋_GB2312" w:eastAsia="仿宋_GB2312" w:hAnsi="仿宋_GB2312" w:cs="仿宋_GB2312" w:hint="eastAsia"/>
          <w:sz w:val="32"/>
          <w:szCs w:val="32"/>
        </w:rPr>
        <w:t>中小</w:t>
      </w:r>
      <w:r w:rsidR="001776B3" w:rsidRPr="009801C0"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 w:rsidR="00DA0B29" w:rsidRPr="009801C0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3E2A3424" w14:textId="4D70BBDA" w:rsidR="00DA0B29" w:rsidRPr="009801C0" w:rsidRDefault="00DA0B29" w:rsidP="001776B3">
      <w:pPr>
        <w:pStyle w:val="af"/>
        <w:widowControl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9801C0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D62FE3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9801C0">
        <w:rPr>
          <w:rFonts w:ascii="仿宋_GB2312" w:eastAsia="仿宋_GB2312" w:hAnsi="仿宋_GB2312" w:cs="仿宋_GB2312" w:hint="eastAsia"/>
          <w:sz w:val="32"/>
          <w:szCs w:val="32"/>
        </w:rPr>
        <w:t>）其他经区</w:t>
      </w:r>
      <w:r w:rsidR="00415CCF" w:rsidRPr="009801C0">
        <w:rPr>
          <w:rFonts w:ascii="仿宋_GB2312" w:eastAsia="仿宋_GB2312" w:hAnsi="仿宋_GB2312" w:cs="仿宋_GB2312" w:hint="eastAsia"/>
          <w:sz w:val="32"/>
          <w:szCs w:val="32"/>
        </w:rPr>
        <w:t>投资促进服务中心</w:t>
      </w:r>
      <w:r w:rsidRPr="009801C0">
        <w:rPr>
          <w:rFonts w:ascii="仿宋_GB2312" w:eastAsia="仿宋_GB2312" w:hAnsi="仿宋_GB2312" w:cs="仿宋_GB2312" w:hint="eastAsia"/>
          <w:sz w:val="32"/>
          <w:szCs w:val="32"/>
        </w:rPr>
        <w:t>认定的企业</w:t>
      </w:r>
      <w:r w:rsidR="00F07721" w:rsidRPr="009801C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0BAA575" w14:textId="39CF7986" w:rsidR="005F68A6" w:rsidRPr="009801C0" w:rsidRDefault="003D1224" w:rsidP="005F68A6">
      <w:pPr>
        <w:spacing w:after="0" w:line="600" w:lineRule="exact"/>
        <w:ind w:firstLineChars="200" w:firstLine="643"/>
        <w:rPr>
          <w:rFonts w:hint="eastAsia"/>
        </w:rPr>
      </w:pPr>
      <w:r w:rsidRPr="009801C0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14:ligatures w14:val="standardContextual"/>
        </w:rPr>
        <w:t>第</w:t>
      </w:r>
      <w:r w:rsidR="001776B3" w:rsidRPr="009801C0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14:ligatures w14:val="standardContextual"/>
        </w:rPr>
        <w:t>八</w:t>
      </w:r>
      <w:r w:rsidRPr="009801C0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14:ligatures w14:val="standardContextual"/>
        </w:rPr>
        <w:t>条</w:t>
      </w:r>
      <w:r w:rsidRPr="009801C0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 xml:space="preserve"> 本实施细则所涉及的奖励条款与通州区其他产业政策产生重叠的，按照“从优不重复”的原则执行。</w:t>
      </w:r>
      <w:r w:rsidR="009A4C77" w:rsidRPr="009801C0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>鼓励</w:t>
      </w:r>
      <w:r w:rsidR="00D62FE3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>获奖</w:t>
      </w:r>
      <w:r w:rsidR="009A4C77" w:rsidRPr="009801C0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>运营主体使用奖励资金加强服务、完善配套、提升品质</w:t>
      </w:r>
      <w:r w:rsidR="00D62FE3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>，</w:t>
      </w:r>
      <w:r w:rsidR="009A4C77" w:rsidRPr="009801C0">
        <w:rPr>
          <w:rFonts w:ascii="仿宋_GB2312" w:eastAsia="仿宋_GB2312" w:hAnsi="仿宋_GB2312" w:cs="仿宋_GB2312" w:hint="eastAsia"/>
          <w:kern w:val="0"/>
          <w:sz w:val="32"/>
          <w:szCs w:val="32"/>
          <w14:ligatures w14:val="standardContextual"/>
        </w:rPr>
        <w:t>促进入驻企业结构优化和业态能级提升，持续提高入驻企业对副中心的综合贡献。</w:t>
      </w:r>
    </w:p>
    <w:p w14:paraId="185B1281" w14:textId="05C89458" w:rsidR="003D1224" w:rsidRPr="009801C0" w:rsidRDefault="003D1224" w:rsidP="003D1224">
      <w:pPr>
        <w:pStyle w:val="af"/>
        <w:widowControl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9801C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 w:rsidR="001776B3" w:rsidRPr="009801C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</w:t>
      </w:r>
      <w:r w:rsidRPr="009801C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 申报流程。</w:t>
      </w:r>
      <w:bookmarkStart w:id="5" w:name="_Hlk160715279"/>
      <w:r w:rsidRPr="009801C0">
        <w:rPr>
          <w:rFonts w:ascii="仿宋_GB2312" w:eastAsia="仿宋_GB2312" w:hAnsi="仿宋_GB2312" w:cs="仿宋_GB2312" w:hint="eastAsia"/>
          <w:sz w:val="32"/>
          <w:szCs w:val="32"/>
          <w:lang w:bidi="ar"/>
        </w:rPr>
        <w:t>区投资促进服务中心定期发布奖励申报通知，</w:t>
      </w:r>
      <w:r w:rsidRPr="009801C0">
        <w:rPr>
          <w:rFonts w:eastAsia="仿宋_GB2312" w:hAnsi="宋体" w:cs="宋体" w:hint="eastAsia"/>
          <w:sz w:val="32"/>
          <w:szCs w:val="32"/>
        </w:rPr>
        <w:t>符合条件的</w:t>
      </w:r>
      <w:r w:rsidRPr="009801C0">
        <w:rPr>
          <w:rFonts w:ascii="仿宋_GB2312" w:eastAsia="仿宋_GB2312" w:hAnsi="仿宋_GB2312" w:cs="仿宋_GB2312" w:hint="eastAsia"/>
          <w:sz w:val="32"/>
          <w:szCs w:val="32"/>
        </w:rPr>
        <w:t>园区运营主体、楼宇运营主体和基金管理机构</w:t>
      </w:r>
      <w:r w:rsidR="00CE591C" w:rsidRPr="009801C0">
        <w:rPr>
          <w:rFonts w:ascii="仿宋_GB2312" w:eastAsia="仿宋_GB2312" w:hAnsi="仿宋_GB2312" w:cs="仿宋_GB2312" w:hint="eastAsia"/>
          <w:sz w:val="32"/>
          <w:szCs w:val="32"/>
        </w:rPr>
        <w:t>经属地街乡镇政府初审后，</w:t>
      </w:r>
      <w:r w:rsidRPr="009801C0">
        <w:rPr>
          <w:rFonts w:eastAsia="仿宋_GB2312" w:hAnsi="宋体" w:cs="宋体" w:hint="eastAsia"/>
          <w:sz w:val="32"/>
          <w:szCs w:val="32"/>
        </w:rPr>
        <w:t>向</w:t>
      </w:r>
      <w:r w:rsidRPr="009801C0">
        <w:rPr>
          <w:rFonts w:ascii="仿宋_GB2312" w:eastAsia="仿宋_GB2312" w:hAnsi="仿宋_GB2312" w:cs="仿宋_GB2312" w:hint="eastAsia"/>
          <w:sz w:val="32"/>
          <w:szCs w:val="32"/>
          <w:lang w:bidi="ar"/>
        </w:rPr>
        <w:t>区投资促进服务中心</w:t>
      </w:r>
      <w:r w:rsidRPr="009801C0">
        <w:rPr>
          <w:rFonts w:eastAsia="仿宋_GB2312" w:hAnsi="宋体" w:cs="宋体" w:hint="eastAsia"/>
          <w:sz w:val="32"/>
          <w:szCs w:val="32"/>
        </w:rPr>
        <w:t>提交申报材料。</w:t>
      </w:r>
      <w:r w:rsidRPr="009801C0">
        <w:rPr>
          <w:rFonts w:ascii="仿宋_GB2312" w:eastAsia="仿宋_GB2312" w:hAnsi="仿宋_GB2312" w:cs="仿宋_GB2312" w:hint="eastAsia"/>
          <w:sz w:val="32"/>
          <w:szCs w:val="32"/>
          <w:lang w:bidi="ar"/>
        </w:rPr>
        <w:t>区投资促进服务中心</w:t>
      </w:r>
      <w:r w:rsidRPr="009801C0">
        <w:rPr>
          <w:rFonts w:ascii="仿宋_GB2312" w:eastAsia="仿宋_GB2312" w:hAnsi="仿宋_GB2312" w:cs="仿宋_GB2312" w:hint="eastAsia"/>
          <w:sz w:val="32"/>
          <w:szCs w:val="32"/>
        </w:rPr>
        <w:t>对申报材料进行审核，审核通过后，</w:t>
      </w:r>
      <w:r w:rsidRPr="009801C0">
        <w:rPr>
          <w:rFonts w:eastAsia="仿宋_GB2312" w:hAnsi="宋体" w:cs="宋体" w:hint="eastAsia"/>
          <w:sz w:val="32"/>
          <w:szCs w:val="32"/>
        </w:rPr>
        <w:t>按照奖励资金审批流程及使用相关规定拨付奖励资金。</w:t>
      </w:r>
    </w:p>
    <w:bookmarkEnd w:id="5"/>
    <w:p w14:paraId="78E19914" w14:textId="6EE7123A" w:rsidR="003D1224" w:rsidRPr="009801C0" w:rsidRDefault="003D1224" w:rsidP="003D1224">
      <w:pPr>
        <w:spacing w:after="0"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 w:rsidRPr="009801C0"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第</w:t>
      </w:r>
      <w:r w:rsidR="001776B3" w:rsidRPr="009801C0"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十</w:t>
      </w:r>
      <w:r w:rsidRPr="009801C0"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 xml:space="preserve">条 </w:t>
      </w:r>
      <w:r w:rsidRPr="009801C0">
        <w:rPr>
          <w:rFonts w:ascii="仿宋_GB2312" w:eastAsia="仿宋_GB2312" w:hAnsi="仿宋_GB2312" w:cs="仿宋_GB2312" w:hint="eastAsia"/>
          <w:sz w:val="32"/>
          <w:szCs w:val="32"/>
          <w:lang w:bidi="ar"/>
        </w:rPr>
        <w:t>申报主体对申请材料的合法性、真实性和有效性负全部责任。违反相关法律法规获取奖励资金的，一经查实即取消资格，</w:t>
      </w:r>
      <w:r w:rsidRPr="009801C0">
        <w:rPr>
          <w:rFonts w:eastAsia="仿宋_GB2312" w:hAnsi="宋体" w:cs="宋体" w:hint="eastAsia"/>
          <w:kern w:val="0"/>
          <w:sz w:val="32"/>
          <w:szCs w:val="32"/>
        </w:rPr>
        <w:t>通州区有权收回已拨付的奖励资金并追究法律责任</w:t>
      </w:r>
      <w:r w:rsidRPr="009801C0">
        <w:rPr>
          <w:rFonts w:ascii="仿宋_GB2312" w:eastAsia="仿宋_GB2312" w:hAnsi="仿宋_GB2312" w:cs="仿宋_GB2312" w:hint="eastAsia"/>
          <w:sz w:val="32"/>
          <w:szCs w:val="32"/>
          <w:lang w:bidi="ar"/>
        </w:rPr>
        <w:t>。</w:t>
      </w:r>
    </w:p>
    <w:p w14:paraId="637F274F" w14:textId="7DD11C69" w:rsidR="00CA44E5" w:rsidRPr="009801C0" w:rsidRDefault="003D1224" w:rsidP="003D1224">
      <w:pPr>
        <w:pStyle w:val="af"/>
        <w:widowControl/>
        <w:spacing w:beforeAutospacing="0" w:afterAutospacing="0" w:line="600" w:lineRule="exact"/>
        <w:ind w:firstLineChars="200" w:firstLine="640"/>
        <w:jc w:val="both"/>
        <w:rPr>
          <w:rFonts w:eastAsia="仿宋_GB2312" w:hAnsi="宋体" w:cs="宋体" w:hint="eastAsia"/>
          <w:sz w:val="32"/>
          <w:szCs w:val="32"/>
        </w:rPr>
      </w:pPr>
      <w:r w:rsidRPr="009801C0">
        <w:rPr>
          <w:rFonts w:eastAsia="仿宋_GB2312" w:hAnsi="宋体" w:cs="宋体" w:hint="eastAsia"/>
          <w:sz w:val="32"/>
          <w:szCs w:val="32"/>
        </w:rPr>
        <w:t>本实施细则自《关于加快推进北京城市副中心产业高质量发展的若干措施》（通政</w:t>
      </w:r>
      <w:r w:rsidRPr="009801C0">
        <w:rPr>
          <w:rFonts w:ascii="仿宋_GB2312" w:eastAsia="仿宋_GB2312" w:hAnsi="宋体" w:cs="宋体" w:hint="eastAsia"/>
          <w:sz w:val="32"/>
          <w:szCs w:val="32"/>
        </w:rPr>
        <w:t>发【2024】8</w:t>
      </w:r>
      <w:r w:rsidRPr="009801C0">
        <w:rPr>
          <w:rFonts w:eastAsia="仿宋_GB2312" w:hAnsi="宋体" w:cs="宋体"/>
          <w:sz w:val="32"/>
          <w:szCs w:val="32"/>
        </w:rPr>
        <w:t>号）</w:t>
      </w:r>
      <w:r w:rsidRPr="009801C0">
        <w:rPr>
          <w:rFonts w:eastAsia="仿宋_GB2312" w:hAnsi="宋体" w:cs="宋体" w:hint="eastAsia"/>
          <w:sz w:val="32"/>
          <w:szCs w:val="32"/>
        </w:rPr>
        <w:t>发布之日起实施</w:t>
      </w:r>
      <w:r w:rsidR="00D62FE3">
        <w:rPr>
          <w:rFonts w:eastAsia="仿宋_GB2312" w:hAnsi="宋体" w:cs="宋体" w:hint="eastAsia"/>
          <w:sz w:val="32"/>
          <w:szCs w:val="32"/>
        </w:rPr>
        <w:t>，</w:t>
      </w:r>
      <w:r w:rsidR="00D62FE3" w:rsidRPr="00D62FE3">
        <w:rPr>
          <w:rFonts w:eastAsia="仿宋_GB2312" w:hAnsi="宋体" w:cs="宋体" w:hint="eastAsia"/>
          <w:sz w:val="32"/>
          <w:szCs w:val="32"/>
        </w:rPr>
        <w:t>由通州区投资促进服务中心负责解释</w:t>
      </w:r>
      <w:r w:rsidR="00D62FE3">
        <w:rPr>
          <w:rFonts w:eastAsia="仿宋_GB2312" w:hAnsi="宋体" w:cs="宋体" w:hint="eastAsia"/>
          <w:sz w:val="32"/>
          <w:szCs w:val="32"/>
        </w:rPr>
        <w:t>。</w:t>
      </w:r>
    </w:p>
    <w:sectPr w:rsidR="00CA44E5" w:rsidRPr="009801C0">
      <w:footerReference w:type="even" r:id="rId9"/>
      <w:footerReference w:type="default" r:id="rId10"/>
      <w:pgSz w:w="11906" w:h="16838"/>
      <w:pgMar w:top="2098" w:right="1474" w:bottom="1985" w:left="1588" w:header="850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E09C1" w14:textId="77777777" w:rsidR="006963B6" w:rsidRDefault="006963B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B0C001F" w14:textId="77777777" w:rsidR="006963B6" w:rsidRDefault="006963B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000806"/>
    </w:sdtPr>
    <w:sdtEndPr>
      <w:rPr>
        <w:rFonts w:ascii="宋体" w:eastAsia="宋体" w:hAnsi="宋体"/>
        <w:sz w:val="28"/>
        <w:szCs w:val="28"/>
        <w:lang w:val="zh-CN"/>
        <w14:ligatures w14:val="standardContextual"/>
      </w:rPr>
    </w:sdtEndPr>
    <w:sdtContent>
      <w:p w14:paraId="2C036F80" w14:textId="77777777" w:rsidR="00CA44E5" w:rsidRDefault="00000000">
        <w:pPr>
          <w:pStyle w:val="a6"/>
          <w:ind w:firstLineChars="100" w:firstLine="180"/>
          <w:rPr>
            <w:rFonts w:ascii="宋体" w:eastAsia="宋体" w:hAnsi="宋体" w:hint="eastAsia"/>
            <w:sz w:val="28"/>
            <w:szCs w:val="28"/>
            <w:lang w:val="zh-CN"/>
            <w14:ligatures w14:val="standardContextual"/>
          </w:rPr>
        </w:pP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fldChar w:fldCharType="begin"/>
        </w: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- 1 -</w:t>
        </w: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fldChar w:fldCharType="end"/>
        </w: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866185"/>
    </w:sdtPr>
    <w:sdtEndPr>
      <w:rPr>
        <w:rFonts w:ascii="宋体" w:eastAsia="宋体" w:hAnsi="宋体"/>
        <w:sz w:val="28"/>
        <w:szCs w:val="28"/>
        <w:lang w:val="zh-CN"/>
        <w14:ligatures w14:val="standardContextual"/>
      </w:rPr>
    </w:sdtEndPr>
    <w:sdtContent>
      <w:p w14:paraId="1EA634E2" w14:textId="77777777" w:rsidR="00CA44E5" w:rsidRDefault="00000000">
        <w:pPr>
          <w:pStyle w:val="a6"/>
          <w:ind w:firstLineChars="100" w:firstLine="180"/>
          <w:jc w:val="right"/>
          <w:rPr>
            <w:rFonts w:ascii="宋体" w:eastAsia="宋体" w:hAnsi="宋体" w:hint="eastAsia"/>
            <w:sz w:val="28"/>
            <w:szCs w:val="28"/>
            <w:lang w:val="zh-CN"/>
            <w14:ligatures w14:val="standardContextual"/>
          </w:rPr>
        </w:pP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fldChar w:fldCharType="begin"/>
        </w: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t>2</w:t>
        </w: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709ED" w14:textId="77777777" w:rsidR="006963B6" w:rsidRDefault="006963B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E004AA3" w14:textId="77777777" w:rsidR="006963B6" w:rsidRDefault="006963B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8045"/>
    <w:multiLevelType w:val="singleLevel"/>
    <w:tmpl w:val="0AED8045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" w15:restartNumberingAfterBreak="0">
    <w:nsid w:val="477F180D"/>
    <w:multiLevelType w:val="hybridMultilevel"/>
    <w:tmpl w:val="7122A766"/>
    <w:lvl w:ilvl="0" w:tplc="724C441C">
      <w:start w:val="1"/>
      <w:numFmt w:val="japaneseCounting"/>
      <w:lvlText w:val="（%1）"/>
      <w:lvlJc w:val="left"/>
      <w:pPr>
        <w:ind w:left="1398" w:hanging="97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" w15:restartNumberingAfterBreak="0">
    <w:nsid w:val="78FC1D98"/>
    <w:multiLevelType w:val="hybridMultilevel"/>
    <w:tmpl w:val="0F0A567E"/>
    <w:lvl w:ilvl="0" w:tplc="1F06860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789783313">
    <w:abstractNumId w:val="0"/>
  </w:num>
  <w:num w:numId="2" w16cid:durableId="499153494">
    <w:abstractNumId w:val="2"/>
  </w:num>
  <w:num w:numId="3" w16cid:durableId="764039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3NzNiNWYwMTczNGY2MGI4MDJmMjAwYWJjMzRjMzMifQ=="/>
  </w:docVars>
  <w:rsids>
    <w:rsidRoot w:val="00765F5A"/>
    <w:rsid w:val="000277A1"/>
    <w:rsid w:val="00034959"/>
    <w:rsid w:val="000441AF"/>
    <w:rsid w:val="00045C0E"/>
    <w:rsid w:val="00045D0E"/>
    <w:rsid w:val="00051C64"/>
    <w:rsid w:val="00063062"/>
    <w:rsid w:val="00066B73"/>
    <w:rsid w:val="00066F93"/>
    <w:rsid w:val="000721FB"/>
    <w:rsid w:val="000739E9"/>
    <w:rsid w:val="0007450B"/>
    <w:rsid w:val="00074A11"/>
    <w:rsid w:val="00076696"/>
    <w:rsid w:val="000820FF"/>
    <w:rsid w:val="000851F0"/>
    <w:rsid w:val="0008621F"/>
    <w:rsid w:val="000921F2"/>
    <w:rsid w:val="00094B00"/>
    <w:rsid w:val="00096B43"/>
    <w:rsid w:val="000A2B9D"/>
    <w:rsid w:val="000A2EE1"/>
    <w:rsid w:val="000B3536"/>
    <w:rsid w:val="000C2A54"/>
    <w:rsid w:val="000E4291"/>
    <w:rsid w:val="0010566B"/>
    <w:rsid w:val="00110AA5"/>
    <w:rsid w:val="00126B6C"/>
    <w:rsid w:val="001273EC"/>
    <w:rsid w:val="001434F5"/>
    <w:rsid w:val="00147B46"/>
    <w:rsid w:val="00166E03"/>
    <w:rsid w:val="001776B3"/>
    <w:rsid w:val="00186224"/>
    <w:rsid w:val="00190BE4"/>
    <w:rsid w:val="00195198"/>
    <w:rsid w:val="001958C0"/>
    <w:rsid w:val="001966E6"/>
    <w:rsid w:val="00196DFD"/>
    <w:rsid w:val="001A1B5C"/>
    <w:rsid w:val="001A37B4"/>
    <w:rsid w:val="001D1181"/>
    <w:rsid w:val="001D3F0C"/>
    <w:rsid w:val="001E13B1"/>
    <w:rsid w:val="001E32A3"/>
    <w:rsid w:val="001E53A0"/>
    <w:rsid w:val="001E74ED"/>
    <w:rsid w:val="001F038E"/>
    <w:rsid w:val="001F14EB"/>
    <w:rsid w:val="001F475C"/>
    <w:rsid w:val="001F5D9C"/>
    <w:rsid w:val="002217E7"/>
    <w:rsid w:val="002233DE"/>
    <w:rsid w:val="00231E23"/>
    <w:rsid w:val="002323EC"/>
    <w:rsid w:val="00235F05"/>
    <w:rsid w:val="00246ECC"/>
    <w:rsid w:val="00247918"/>
    <w:rsid w:val="00253D61"/>
    <w:rsid w:val="002603DD"/>
    <w:rsid w:val="002607CF"/>
    <w:rsid w:val="00266EDF"/>
    <w:rsid w:val="002677E6"/>
    <w:rsid w:val="00271FA6"/>
    <w:rsid w:val="002720EF"/>
    <w:rsid w:val="00282F2D"/>
    <w:rsid w:val="00290C6C"/>
    <w:rsid w:val="0029273C"/>
    <w:rsid w:val="002938B4"/>
    <w:rsid w:val="002A43B2"/>
    <w:rsid w:val="002A4B84"/>
    <w:rsid w:val="002A6FDB"/>
    <w:rsid w:val="002B737E"/>
    <w:rsid w:val="002C20B0"/>
    <w:rsid w:val="002C7863"/>
    <w:rsid w:val="002D654D"/>
    <w:rsid w:val="002E0E90"/>
    <w:rsid w:val="002F50E0"/>
    <w:rsid w:val="002F7760"/>
    <w:rsid w:val="00301FC3"/>
    <w:rsid w:val="00303C72"/>
    <w:rsid w:val="00307054"/>
    <w:rsid w:val="00307BE3"/>
    <w:rsid w:val="00314291"/>
    <w:rsid w:val="003146DB"/>
    <w:rsid w:val="003277DF"/>
    <w:rsid w:val="00335752"/>
    <w:rsid w:val="00341082"/>
    <w:rsid w:val="0036309F"/>
    <w:rsid w:val="003633E7"/>
    <w:rsid w:val="0037785D"/>
    <w:rsid w:val="00382CB5"/>
    <w:rsid w:val="003901EF"/>
    <w:rsid w:val="003907C1"/>
    <w:rsid w:val="003928B0"/>
    <w:rsid w:val="003932EE"/>
    <w:rsid w:val="00393633"/>
    <w:rsid w:val="00395380"/>
    <w:rsid w:val="0039595B"/>
    <w:rsid w:val="003A55B7"/>
    <w:rsid w:val="003A5B1D"/>
    <w:rsid w:val="003A79E7"/>
    <w:rsid w:val="003B11D5"/>
    <w:rsid w:val="003B188E"/>
    <w:rsid w:val="003B23F5"/>
    <w:rsid w:val="003D1224"/>
    <w:rsid w:val="003D2BE6"/>
    <w:rsid w:val="003D7030"/>
    <w:rsid w:val="003D7700"/>
    <w:rsid w:val="003F0DFF"/>
    <w:rsid w:val="003F3B53"/>
    <w:rsid w:val="003F41CD"/>
    <w:rsid w:val="00405411"/>
    <w:rsid w:val="00415CCF"/>
    <w:rsid w:val="00423252"/>
    <w:rsid w:val="00435545"/>
    <w:rsid w:val="00440DDB"/>
    <w:rsid w:val="00460715"/>
    <w:rsid w:val="00463815"/>
    <w:rsid w:val="0047628A"/>
    <w:rsid w:val="00497C99"/>
    <w:rsid w:val="004E402F"/>
    <w:rsid w:val="004E58B4"/>
    <w:rsid w:val="004F3ED6"/>
    <w:rsid w:val="004F5D9A"/>
    <w:rsid w:val="00500653"/>
    <w:rsid w:val="00504711"/>
    <w:rsid w:val="00516A50"/>
    <w:rsid w:val="00520B2F"/>
    <w:rsid w:val="00530569"/>
    <w:rsid w:val="005372E1"/>
    <w:rsid w:val="005419D9"/>
    <w:rsid w:val="00562469"/>
    <w:rsid w:val="00564298"/>
    <w:rsid w:val="00564364"/>
    <w:rsid w:val="00565F9E"/>
    <w:rsid w:val="005742B7"/>
    <w:rsid w:val="0058779F"/>
    <w:rsid w:val="005930D3"/>
    <w:rsid w:val="00594859"/>
    <w:rsid w:val="00596367"/>
    <w:rsid w:val="005A2ABE"/>
    <w:rsid w:val="005C2054"/>
    <w:rsid w:val="005C2CF4"/>
    <w:rsid w:val="005F68A6"/>
    <w:rsid w:val="006007EE"/>
    <w:rsid w:val="00602A33"/>
    <w:rsid w:val="00605FAF"/>
    <w:rsid w:val="006102F5"/>
    <w:rsid w:val="00613C0B"/>
    <w:rsid w:val="006151A3"/>
    <w:rsid w:val="00616B71"/>
    <w:rsid w:val="006173B3"/>
    <w:rsid w:val="006306A6"/>
    <w:rsid w:val="006374E1"/>
    <w:rsid w:val="0065284B"/>
    <w:rsid w:val="00654057"/>
    <w:rsid w:val="006545B1"/>
    <w:rsid w:val="00655D97"/>
    <w:rsid w:val="00662661"/>
    <w:rsid w:val="006638F2"/>
    <w:rsid w:val="0066518A"/>
    <w:rsid w:val="00672C93"/>
    <w:rsid w:val="00675224"/>
    <w:rsid w:val="006815CC"/>
    <w:rsid w:val="006900BD"/>
    <w:rsid w:val="006963B6"/>
    <w:rsid w:val="006A4743"/>
    <w:rsid w:val="006B5389"/>
    <w:rsid w:val="006B5C6B"/>
    <w:rsid w:val="006D3DF0"/>
    <w:rsid w:val="006D401C"/>
    <w:rsid w:val="006D486A"/>
    <w:rsid w:val="006D5388"/>
    <w:rsid w:val="006D59C0"/>
    <w:rsid w:val="006E0839"/>
    <w:rsid w:val="006E7785"/>
    <w:rsid w:val="006F1443"/>
    <w:rsid w:val="006F2DB9"/>
    <w:rsid w:val="006F5ED3"/>
    <w:rsid w:val="007061B1"/>
    <w:rsid w:val="0071263C"/>
    <w:rsid w:val="0071358E"/>
    <w:rsid w:val="00724810"/>
    <w:rsid w:val="00725481"/>
    <w:rsid w:val="0073304C"/>
    <w:rsid w:val="007558F3"/>
    <w:rsid w:val="00765F5A"/>
    <w:rsid w:val="0077509C"/>
    <w:rsid w:val="00780E40"/>
    <w:rsid w:val="00785DB0"/>
    <w:rsid w:val="00793992"/>
    <w:rsid w:val="00794628"/>
    <w:rsid w:val="007C7D2E"/>
    <w:rsid w:val="007D7ECE"/>
    <w:rsid w:val="007E4087"/>
    <w:rsid w:val="007E5686"/>
    <w:rsid w:val="0080673F"/>
    <w:rsid w:val="00813A22"/>
    <w:rsid w:val="00827202"/>
    <w:rsid w:val="00836130"/>
    <w:rsid w:val="00837731"/>
    <w:rsid w:val="0084451A"/>
    <w:rsid w:val="00847928"/>
    <w:rsid w:val="00860044"/>
    <w:rsid w:val="008753AD"/>
    <w:rsid w:val="00891D97"/>
    <w:rsid w:val="008979F9"/>
    <w:rsid w:val="008A4F7A"/>
    <w:rsid w:val="008C3520"/>
    <w:rsid w:val="008C4471"/>
    <w:rsid w:val="008D3A62"/>
    <w:rsid w:val="008E4D9D"/>
    <w:rsid w:val="008F4171"/>
    <w:rsid w:val="00900DA0"/>
    <w:rsid w:val="0092069D"/>
    <w:rsid w:val="00920AEF"/>
    <w:rsid w:val="009342CE"/>
    <w:rsid w:val="00942B14"/>
    <w:rsid w:val="0094391D"/>
    <w:rsid w:val="00951403"/>
    <w:rsid w:val="009801C0"/>
    <w:rsid w:val="00980886"/>
    <w:rsid w:val="00994AC1"/>
    <w:rsid w:val="00997FB3"/>
    <w:rsid w:val="009A4C77"/>
    <w:rsid w:val="009D76B0"/>
    <w:rsid w:val="009F465C"/>
    <w:rsid w:val="00A1174E"/>
    <w:rsid w:val="00A142B3"/>
    <w:rsid w:val="00A17ECB"/>
    <w:rsid w:val="00A23FF9"/>
    <w:rsid w:val="00A27B74"/>
    <w:rsid w:val="00A41EB8"/>
    <w:rsid w:val="00A5206D"/>
    <w:rsid w:val="00A61683"/>
    <w:rsid w:val="00A7026F"/>
    <w:rsid w:val="00A73F13"/>
    <w:rsid w:val="00A762A9"/>
    <w:rsid w:val="00A81BB0"/>
    <w:rsid w:val="00A86079"/>
    <w:rsid w:val="00A942E9"/>
    <w:rsid w:val="00A963AE"/>
    <w:rsid w:val="00AA0E69"/>
    <w:rsid w:val="00AA15A3"/>
    <w:rsid w:val="00AB2BF6"/>
    <w:rsid w:val="00AB5EDD"/>
    <w:rsid w:val="00AC0BEF"/>
    <w:rsid w:val="00AD3716"/>
    <w:rsid w:val="00AE5159"/>
    <w:rsid w:val="00AE71FF"/>
    <w:rsid w:val="00AF34DB"/>
    <w:rsid w:val="00B05026"/>
    <w:rsid w:val="00B1786D"/>
    <w:rsid w:val="00B34606"/>
    <w:rsid w:val="00B357F4"/>
    <w:rsid w:val="00B46250"/>
    <w:rsid w:val="00B521B8"/>
    <w:rsid w:val="00B86F7F"/>
    <w:rsid w:val="00B87268"/>
    <w:rsid w:val="00B87A43"/>
    <w:rsid w:val="00BA12A1"/>
    <w:rsid w:val="00BC0BB0"/>
    <w:rsid w:val="00BC2255"/>
    <w:rsid w:val="00BC7206"/>
    <w:rsid w:val="00BD726D"/>
    <w:rsid w:val="00BE52C7"/>
    <w:rsid w:val="00BF6844"/>
    <w:rsid w:val="00C01D1F"/>
    <w:rsid w:val="00C02534"/>
    <w:rsid w:val="00C025E5"/>
    <w:rsid w:val="00C212AB"/>
    <w:rsid w:val="00C26E96"/>
    <w:rsid w:val="00C3315A"/>
    <w:rsid w:val="00C367BE"/>
    <w:rsid w:val="00C678F5"/>
    <w:rsid w:val="00C70C1A"/>
    <w:rsid w:val="00C763DB"/>
    <w:rsid w:val="00C814BE"/>
    <w:rsid w:val="00C819F1"/>
    <w:rsid w:val="00C93E78"/>
    <w:rsid w:val="00CA44E5"/>
    <w:rsid w:val="00CB116F"/>
    <w:rsid w:val="00CB54A6"/>
    <w:rsid w:val="00CB7CB8"/>
    <w:rsid w:val="00CC758C"/>
    <w:rsid w:val="00CE0B87"/>
    <w:rsid w:val="00CE25A9"/>
    <w:rsid w:val="00CE4F51"/>
    <w:rsid w:val="00CE591C"/>
    <w:rsid w:val="00CF293F"/>
    <w:rsid w:val="00D060B3"/>
    <w:rsid w:val="00D10389"/>
    <w:rsid w:val="00D20926"/>
    <w:rsid w:val="00D266F4"/>
    <w:rsid w:val="00D278B4"/>
    <w:rsid w:val="00D312EF"/>
    <w:rsid w:val="00D33592"/>
    <w:rsid w:val="00D3388E"/>
    <w:rsid w:val="00D425EF"/>
    <w:rsid w:val="00D43781"/>
    <w:rsid w:val="00D45B05"/>
    <w:rsid w:val="00D5046B"/>
    <w:rsid w:val="00D55071"/>
    <w:rsid w:val="00D55738"/>
    <w:rsid w:val="00D57470"/>
    <w:rsid w:val="00D57BF8"/>
    <w:rsid w:val="00D6026E"/>
    <w:rsid w:val="00D62FE3"/>
    <w:rsid w:val="00D63B21"/>
    <w:rsid w:val="00D736C7"/>
    <w:rsid w:val="00D745DE"/>
    <w:rsid w:val="00D965A9"/>
    <w:rsid w:val="00D96BF2"/>
    <w:rsid w:val="00D97489"/>
    <w:rsid w:val="00DA06EC"/>
    <w:rsid w:val="00DA0B29"/>
    <w:rsid w:val="00DA6438"/>
    <w:rsid w:val="00DB48CF"/>
    <w:rsid w:val="00DB79AB"/>
    <w:rsid w:val="00DC5205"/>
    <w:rsid w:val="00DD3F7C"/>
    <w:rsid w:val="00DD6194"/>
    <w:rsid w:val="00DE42EC"/>
    <w:rsid w:val="00DF49AA"/>
    <w:rsid w:val="00E00B0C"/>
    <w:rsid w:val="00E052E5"/>
    <w:rsid w:val="00E10F6D"/>
    <w:rsid w:val="00E14C84"/>
    <w:rsid w:val="00E274D2"/>
    <w:rsid w:val="00E446F5"/>
    <w:rsid w:val="00E46462"/>
    <w:rsid w:val="00E5320A"/>
    <w:rsid w:val="00E54F5A"/>
    <w:rsid w:val="00E73219"/>
    <w:rsid w:val="00E74837"/>
    <w:rsid w:val="00E74BD8"/>
    <w:rsid w:val="00E76CB5"/>
    <w:rsid w:val="00E80604"/>
    <w:rsid w:val="00E85C66"/>
    <w:rsid w:val="00E91D09"/>
    <w:rsid w:val="00E93B9F"/>
    <w:rsid w:val="00EA0123"/>
    <w:rsid w:val="00EB2BC0"/>
    <w:rsid w:val="00EC4E63"/>
    <w:rsid w:val="00ED1EC3"/>
    <w:rsid w:val="00EE5EF6"/>
    <w:rsid w:val="00EE6337"/>
    <w:rsid w:val="00EE7041"/>
    <w:rsid w:val="00EE7E66"/>
    <w:rsid w:val="00EF2338"/>
    <w:rsid w:val="00F00815"/>
    <w:rsid w:val="00F07721"/>
    <w:rsid w:val="00F07C03"/>
    <w:rsid w:val="00F323FA"/>
    <w:rsid w:val="00F621DD"/>
    <w:rsid w:val="00F64F2A"/>
    <w:rsid w:val="00F67863"/>
    <w:rsid w:val="00F77A0D"/>
    <w:rsid w:val="00F94FC5"/>
    <w:rsid w:val="00F96A9C"/>
    <w:rsid w:val="00FA26C2"/>
    <w:rsid w:val="00FA3436"/>
    <w:rsid w:val="00FA7140"/>
    <w:rsid w:val="00FA76AF"/>
    <w:rsid w:val="00FC0F24"/>
    <w:rsid w:val="00FD273E"/>
    <w:rsid w:val="00FE0925"/>
    <w:rsid w:val="00FE24E2"/>
    <w:rsid w:val="00FF3BB8"/>
    <w:rsid w:val="149F0D2B"/>
    <w:rsid w:val="19A61CB8"/>
    <w:rsid w:val="289B4056"/>
    <w:rsid w:val="2BAE2269"/>
    <w:rsid w:val="2C0A4F83"/>
    <w:rsid w:val="6BE924A7"/>
    <w:rsid w:val="7D1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F6F2"/>
  <w15:docId w15:val="{A60EDACB-D39C-4BBE-A50A-BB87AD15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pPr>
      <w:spacing w:beforeAutospacing="1" w:after="100" w:afterAutospacing="1"/>
      <w:ind w:left="1548" w:firstLineChars="100" w:firstLine="320"/>
    </w:pPr>
    <w:rPr>
      <w:kern w:val="0"/>
      <w:sz w:val="20"/>
      <w:szCs w:val="20"/>
    </w:rPr>
  </w:style>
  <w:style w:type="paragraph" w:styleId="a4">
    <w:name w:val="Body Text"/>
    <w:basedOn w:val="a"/>
    <w:next w:val="a"/>
    <w:link w:val="a5"/>
    <w:uiPriority w:val="99"/>
    <w:qFormat/>
    <w:pPr>
      <w:spacing w:after="120"/>
    </w:pPr>
  </w:style>
  <w:style w:type="paragraph" w:styleId="2">
    <w:name w:val="Body Text First Indent 2"/>
    <w:basedOn w:val="a"/>
    <w:next w:val="a"/>
    <w:qFormat/>
    <w:pPr>
      <w:spacing w:line="360" w:lineRule="auto"/>
      <w:ind w:firstLineChars="200" w:firstLine="420"/>
    </w:pPr>
    <w:rPr>
      <w:rFonts w:ascii="仿宋_GB2312"/>
      <w:szCs w:val="3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c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b">
    <w:name w:val="脚注文本 字符"/>
    <w:basedOn w:val="a1"/>
    <w:link w:val="aa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20">
    <w:name w:val="修订2"/>
    <w:hidden/>
    <w:uiPriority w:val="99"/>
    <w:unhideWhenUsed/>
    <w:qFormat/>
    <w:rPr>
      <w:kern w:val="2"/>
      <w:sz w:val="21"/>
      <w:szCs w:val="22"/>
    </w:rPr>
  </w:style>
  <w:style w:type="paragraph" w:styleId="ae">
    <w:name w:val="Revision"/>
    <w:hidden/>
    <w:uiPriority w:val="99"/>
    <w:unhideWhenUsed/>
    <w:rsid w:val="004F3ED6"/>
    <w:pPr>
      <w:spacing w:after="0" w:line="240" w:lineRule="auto"/>
    </w:pPr>
    <w:rPr>
      <w:kern w:val="2"/>
      <w:sz w:val="21"/>
      <w:szCs w:val="22"/>
    </w:rPr>
  </w:style>
  <w:style w:type="character" w:customStyle="1" w:styleId="a5">
    <w:name w:val="正文文本 字符"/>
    <w:basedOn w:val="a1"/>
    <w:link w:val="a4"/>
    <w:uiPriority w:val="99"/>
    <w:rsid w:val="00235F05"/>
    <w:rPr>
      <w:kern w:val="2"/>
      <w:sz w:val="21"/>
      <w:szCs w:val="22"/>
    </w:rPr>
  </w:style>
  <w:style w:type="paragraph" w:customStyle="1" w:styleId="Default">
    <w:name w:val="Default"/>
    <w:rsid w:val="00235F05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eastAsia="仿宋_GB2312" w:cs="仿宋_GB2312"/>
      <w:color w:val="000000"/>
      <w:sz w:val="24"/>
      <w:szCs w:val="24"/>
    </w:rPr>
  </w:style>
  <w:style w:type="paragraph" w:styleId="af">
    <w:name w:val="Normal (Web)"/>
    <w:basedOn w:val="a"/>
    <w:uiPriority w:val="99"/>
    <w:qFormat/>
    <w:rsid w:val="008C3520"/>
    <w:pPr>
      <w:spacing w:beforeAutospacing="1" w:after="0" w:afterAutospacing="1" w:line="240" w:lineRule="auto"/>
      <w:jc w:val="left"/>
    </w:pPr>
    <w:rPr>
      <w:rFonts w:cs="Times New Roman"/>
      <w:kern w:val="0"/>
      <w:sz w:val="24"/>
      <w:szCs w:val="24"/>
      <w14:ligatures w14:val="standardContextual"/>
    </w:rPr>
  </w:style>
  <w:style w:type="paragraph" w:customStyle="1" w:styleId="af0">
    <w:name w:val="宋体小四"/>
    <w:basedOn w:val="a"/>
    <w:qFormat/>
    <w:rsid w:val="008C3520"/>
    <w:pPr>
      <w:spacing w:after="0" w:line="240" w:lineRule="auto"/>
      <w:ind w:firstLineChars="200" w:firstLine="200"/>
      <w:jc w:val="center"/>
    </w:pPr>
    <w:rPr>
      <w:rFonts w:ascii="仿宋_GB2312" w:eastAsia="宋体" w:hAnsi="仿宋_GB2312" w:cs="Times New Roman"/>
      <w:sz w:val="24"/>
      <w14:ligatures w14:val="standardContextual"/>
    </w:rPr>
  </w:style>
  <w:style w:type="character" w:styleId="af1">
    <w:name w:val="annotation reference"/>
    <w:basedOn w:val="a1"/>
    <w:uiPriority w:val="99"/>
    <w:semiHidden/>
    <w:unhideWhenUsed/>
    <w:rsid w:val="000A2B9D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0A2B9D"/>
    <w:pPr>
      <w:jc w:val="left"/>
    </w:pPr>
  </w:style>
  <w:style w:type="character" w:customStyle="1" w:styleId="af3">
    <w:name w:val="批注文字 字符"/>
    <w:basedOn w:val="a1"/>
    <w:link w:val="af2"/>
    <w:uiPriority w:val="99"/>
    <w:semiHidden/>
    <w:rsid w:val="000A2B9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2B9D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0A2B9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3B6ACA-194E-4F60-9D82-88F80F43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sibo ma</dc:creator>
  <cp:lastModifiedBy>sibo ma</cp:lastModifiedBy>
  <cp:revision>2</cp:revision>
  <dcterms:created xsi:type="dcterms:W3CDTF">2024-08-14T08:51:00Z</dcterms:created>
  <dcterms:modified xsi:type="dcterms:W3CDTF">2024-08-14T08:51:00Z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C01AFE2D4042411AAF10D36890A98F42_12</vt:lpwstr>
  </property>
</Properties>
</file>