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spacing w:line="580" w:lineRule="exact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  <w:lang w:eastAsia="zh-CN"/>
        </w:rPr>
        <w:t>佐证</w:t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  <w:t>材料</w:t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  <w:lang w:eastAsia="zh-CN"/>
        </w:rPr>
        <w:t>（供参考）</w:t>
      </w:r>
    </w:p>
    <w:p>
      <w:pPr>
        <w:widowControl/>
        <w:autoSpaceDE w:val="0"/>
        <w:autoSpaceDN w:val="0"/>
        <w:spacing w:line="560" w:lineRule="exact"/>
        <w:ind w:firstLine="0" w:firstLineChars="0"/>
        <w:rPr>
          <w:rFonts w:ascii="Times New Roman" w:hAnsi="Times New Roman" w:eastAsia="仿宋" w:cs="Times New Roman"/>
          <w:color w:val="333333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企业营业执照复印件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经会计师事务所审计的近</w:t>
      </w:r>
      <w:r>
        <w:rPr>
          <w:rFonts w:hint="eastAsia" w:eastAsia="仿宋_GB2312" w:cs="仿宋_GB2312"/>
          <w:sz w:val="32"/>
          <w:szCs w:val="32"/>
          <w:lang w:val="en-US" w:eastAsia="zh-CN"/>
        </w:rPr>
        <w:t>两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年财务审计报告复印件</w:t>
      </w:r>
      <w:r>
        <w:rPr>
          <w:rFonts w:hint="eastAsia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未来两年或更长时期发展计划（规划）</w:t>
      </w:r>
      <w:r>
        <w:rPr>
          <w:rFonts w:hint="eastAsia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与填报内容对应的其他相关佐证材料复印件（</w:t>
      </w:r>
      <w:r>
        <w:rPr>
          <w:rFonts w:hint="eastAsia" w:eastAsia="仿宋_GB2312" w:cs="仿宋_GB2312"/>
          <w:sz w:val="32"/>
          <w:szCs w:val="32"/>
          <w:lang w:val="en-US" w:eastAsia="zh-CN"/>
        </w:rPr>
        <w:t>企业信用信息报告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，专利证、注册商标证，产品认证、质量管理体系认证证书，主导产品市场占有率或排名的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佐证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材料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省级以上科技成果奖证书，</w:t>
      </w:r>
      <w:r>
        <w:rPr>
          <w:rFonts w:hint="eastAsia" w:eastAsia="仿宋_GB2312" w:cs="仿宋_GB2312"/>
          <w:sz w:val="32"/>
          <w:szCs w:val="32"/>
          <w:lang w:val="en-US" w:eastAsia="zh-CN"/>
        </w:rPr>
        <w:t>研发机构证书、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高新技术企业证书，以及获近三年省级以上奖励和荣誉证书等）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大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02EBB"/>
    <w:rsid w:val="2C3F38EE"/>
    <w:rsid w:val="33002EBB"/>
    <w:rsid w:val="713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rFonts w:hint="eastAsia"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2022-01-20T01:23:00Z</dcterms:created>
  <dc:creator>夏天的海～</dc:creator>
  <cp:lastModifiedBy>夏天的海～</cp:lastModifiedBy>
  <dcterms:modified xsi:type="dcterms:W3CDTF">2022-01-20T01:25:31Z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88B8771747F94BAA84079FDEC1EA1BB4</vt:lpwstr>
  </property>
</Properties>
</file>