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主办单位简介</w:t>
      </w:r>
    </w:p>
    <w:bookmarkEnd w:id="0"/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sz w:val="44"/>
          <w:szCs w:val="44"/>
        </w:rPr>
        <w:drawing>
          <wp:inline distT="0" distB="0" distL="114300" distR="114300">
            <wp:extent cx="1463040" cy="1294130"/>
            <wp:effectExtent l="0" t="0" r="10160" b="1270"/>
            <wp:docPr id="2" name="图片 2" descr="637670147691599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767014769159931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中关村产业技术联盟联合会简介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中关村产业技术联盟联合会是以产业技术联盟为会员单位，并且具备社团法人资格的科技创新型社会组织。联合会于</w:t>
      </w:r>
      <w:r>
        <w:rPr>
          <w:rFonts w:ascii="仿宋_GB2312" w:eastAsia="仿宋_GB2312"/>
          <w:sz w:val="32"/>
          <w:szCs w:val="32"/>
        </w:rPr>
        <w:t>2009年由活跃在中关村的13家产业技术联盟自发组织成立。2014年3月，联合会在北京市民政局正式注册为社团法人。理事长单位为清华科技园。联合会先后获批科技部第二批科技服务业行业试点单位、北京市市级“枢纽型”社会组织、北京市5A级社会组织、北京市中关村社团第二联合党委书记单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目前，联合会拥有会员单位</w:t>
      </w:r>
      <w:r>
        <w:rPr>
          <w:rFonts w:ascii="仿宋_GB2312" w:eastAsia="仿宋_GB2312"/>
          <w:sz w:val="32"/>
          <w:szCs w:val="32"/>
        </w:rPr>
        <w:t>100余家，关联了近万家企业、大学和科研院所，聚焦新一代信息技术、生物医药健康、节能环保与新能源、先进制造、新材料、现代交通等中关村重要优势产业领域。联合会致力于提升联盟和企业创新能力、增强产业集群联动效应、促进产业发展，搭建有效平台为企业解决技术、市场、资本、知识产权、品牌等共性问题及获取外部资源。</w:t>
      </w:r>
    </w:p>
    <w:p>
      <w:pPr>
        <w:spacing w:line="560" w:lineRule="exact"/>
        <w:ind w:firstLine="739" w:firstLineChars="231"/>
        <w:rPr>
          <w:rFonts w:ascii="仿宋" w:hAnsi="仿宋" w:eastAsia="仿宋"/>
          <w:szCs w:val="30"/>
        </w:rPr>
      </w:pPr>
      <w:r>
        <w:rPr>
          <w:rFonts w:hint="eastAsia" w:ascii="仿宋_GB2312" w:eastAsia="仿宋_GB2312"/>
          <w:sz w:val="32"/>
          <w:szCs w:val="32"/>
        </w:rPr>
        <w:t>联合会作为中关村社会组织建设发展的一张名片，秉承“服务联盟、服务社会”的宗旨，促进信息、技术和产业交叉集成，推动联盟与联盟之间的协同创新、跨界融合，助力“京津冀”“一带一路”等国家战略。</w:t>
      </w:r>
    </w:p>
    <w:p>
      <w:pPr>
        <w:jc w:val="center"/>
      </w:pPr>
      <w:r>
        <w:drawing>
          <wp:inline distT="0" distB="0" distL="0" distR="0">
            <wp:extent cx="2519680" cy="1767205"/>
            <wp:effectExtent l="0" t="0" r="762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9680" cy="1702435"/>
            <wp:effectExtent l="0" t="0" r="762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服务平台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联合会围绕中关村示范区创新发展的中心任务，构建联盟与政府、联盟与联盟之间跨界融合的生态系统，并成为联盟与其他社会组织之间沟通的桥梁。</w:t>
      </w:r>
    </w:p>
    <w:p>
      <w:pPr>
        <w:jc w:val="center"/>
      </w:pPr>
      <w:r>
        <w:drawing>
          <wp:inline distT="0" distB="0" distL="0" distR="0">
            <wp:extent cx="5039995" cy="3037840"/>
            <wp:effectExtent l="0" t="0" r="190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0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1638300" cy="1638300"/>
            <wp:effectExtent l="0" t="0" r="0" b="0"/>
            <wp:docPr id="1" name="图片 1" descr="联合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联合会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电话: 010-62780087</w:t>
      </w:r>
    </w:p>
    <w:p>
      <w:pPr>
        <w:rPr>
          <w:b/>
        </w:rPr>
      </w:pPr>
      <w:r>
        <w:rPr>
          <w:rFonts w:hint="eastAsia"/>
          <w:b/>
        </w:rPr>
        <w:t>网址：</w:t>
      </w:r>
      <w:r>
        <w:fldChar w:fldCharType="begin"/>
      </w:r>
      <w:r>
        <w:instrText xml:space="preserve"> HYPERLINK "http://www.zgclmlhh.org.cn" </w:instrText>
      </w:r>
      <w:r>
        <w:fldChar w:fldCharType="separate"/>
      </w:r>
      <w:r>
        <w:rPr>
          <w:rStyle w:val="5"/>
          <w:rFonts w:hint="eastAsia"/>
          <w:b/>
        </w:rPr>
        <w:t>http://www.zgclmlhh.org.cn</w:t>
      </w:r>
      <w:r>
        <w:rPr>
          <w:rStyle w:val="5"/>
          <w:rFonts w:hint="eastAsia"/>
          <w:b/>
        </w:rPr>
        <w:fldChar w:fldCharType="end"/>
      </w:r>
    </w:p>
    <w:p>
      <w:pPr>
        <w:rPr>
          <w:rStyle w:val="5"/>
          <w:b/>
        </w:rPr>
      </w:pPr>
      <w:r>
        <w:rPr>
          <w:rFonts w:hint="eastAsia"/>
          <w:b/>
        </w:rPr>
        <w:t xml:space="preserve">邮箱: </w:t>
      </w:r>
      <w:r>
        <w:fldChar w:fldCharType="begin"/>
      </w:r>
      <w:r>
        <w:instrText xml:space="preserve"> HYPERLINK "mailto:lmxx@zlinks.org.cn" </w:instrText>
      </w:r>
      <w:r>
        <w:fldChar w:fldCharType="separate"/>
      </w:r>
      <w:r>
        <w:rPr>
          <w:rStyle w:val="5"/>
          <w:rFonts w:hint="eastAsia"/>
          <w:b/>
        </w:rPr>
        <w:t>lmxx@zlinks.org.cn</w:t>
      </w:r>
      <w:r>
        <w:rPr>
          <w:rStyle w:val="5"/>
          <w:rFonts w:hint="eastAsia"/>
          <w:b/>
        </w:rPr>
        <w:fldChar w:fldCharType="end"/>
      </w:r>
    </w:p>
    <w:p>
      <w:pPr>
        <w:rPr>
          <w:b/>
        </w:rPr>
      </w:pPr>
      <w:r>
        <w:rPr>
          <w:rFonts w:hint="eastAsia"/>
          <w:b/>
        </w:rPr>
        <w:t xml:space="preserve">地址：北京市海淀区清华科技园学研大厦A座1001室 </w:t>
      </w:r>
    </w:p>
    <w:p/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1439545" cy="1706245"/>
            <wp:effectExtent l="0" t="0" r="8255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北京中关村留学人员创业园协会简介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北京中关村留学人员创业园协会成立于</w:t>
      </w:r>
      <w:r>
        <w:rPr>
          <w:rFonts w:ascii="仿宋_GB2312" w:eastAsia="仿宋_GB2312"/>
          <w:sz w:val="32"/>
          <w:szCs w:val="32"/>
        </w:rPr>
        <w:t>2009年8月, 是经北京市民政局社会团体登记管理办公室注册的非营利性组织，经北京市民政局评估中国社会组织评估等级AAAA级。总运营面积130万平方米，累计孵化服务海外人才创业企业约6000多家；高新技术企业近2000家；上市企业累计达到62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一、宗旨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“共享创业资源，实现优势互补、创新留学生创业环境，保持中关村留学生服务体系的领先地位。”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二、业务范围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开展对中关村留学人员创业企业的政策宣讲宣传、专业培训、信息咨询、组织考察、协调服务、承办委托、编辑专刊。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三、工作思路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以“支撑服务、突出特色、市场探索”为核心，加快推进协会各项工作。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支撑服务：</w:t>
      </w:r>
      <w:r>
        <w:rPr>
          <w:rFonts w:hint="eastAsia" w:ascii="仿宋_GB2312" w:eastAsia="仿宋_GB2312"/>
          <w:sz w:val="32"/>
          <w:szCs w:val="32"/>
        </w:rPr>
        <w:t>深入掌握海外人才创业发展情况及需求，上传下达，支撑中关村人才工作；服务协会成员单位，加快中关村海创体系建设，营造海外人才回国创新创业生态环境。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突出特色：</w:t>
      </w:r>
      <w:r>
        <w:rPr>
          <w:rFonts w:hint="eastAsia" w:ascii="仿宋_GB2312" w:eastAsia="仿宋_GB2312"/>
          <w:sz w:val="32"/>
          <w:szCs w:val="32"/>
        </w:rPr>
        <w:t>结合每个海创园自己的资源禀赋、地位优势、发展环境，以及有效积累等情况，引导规划各海创园功能定位，理清各海创园发展产业布局，提升海创园工作的模式和运营机制。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市场探索：</w:t>
      </w:r>
      <w:r>
        <w:rPr>
          <w:rFonts w:hint="eastAsia" w:ascii="仿宋_GB2312" w:eastAsia="仿宋_GB2312"/>
          <w:sz w:val="32"/>
          <w:szCs w:val="32"/>
        </w:rPr>
        <w:t>联合协会部分条件成熟的成员单位，探索“创投</w:t>
      </w:r>
      <w:r>
        <w:rPr>
          <w:rFonts w:ascii="仿宋_GB2312" w:eastAsia="仿宋_GB2312"/>
          <w:sz w:val="32"/>
          <w:szCs w:val="32"/>
        </w:rPr>
        <w:t>+孵化”模式，推动海归人才创业发展市场化的工作新机制和新模式。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四、治理结构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协会成立三个专业委员会，利用各海创园的科技服务资源和能力，共同优化创业服务环境，促进重点产业和行业领域企业的快速发展。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（一）能力提升委员会：</w:t>
      </w:r>
      <w:r>
        <w:rPr>
          <w:rFonts w:ascii="仿宋_GB2312" w:eastAsia="仿宋_GB2312"/>
          <w:sz w:val="32"/>
          <w:szCs w:val="32"/>
        </w:rPr>
        <w:t>通过论坛、培训、交流、考察等方式，提升园区从业人员素质，构建良好的园区软、硬件发展环境。推动会员特色发展，培养、打造海创园专业特色与产业特色，建设特色园区，推进留</w:t>
      </w:r>
      <w:r>
        <w:rPr>
          <w:rFonts w:hint="eastAsia" w:ascii="仿宋_GB2312" w:eastAsia="仿宋_GB2312"/>
          <w:sz w:val="32"/>
          <w:szCs w:val="32"/>
        </w:rPr>
        <w:t>创</w:t>
      </w:r>
      <w:r>
        <w:rPr>
          <w:rFonts w:ascii="仿宋_GB2312" w:eastAsia="仿宋_GB2312"/>
          <w:sz w:val="32"/>
          <w:szCs w:val="32"/>
        </w:rPr>
        <w:t>园差异化发展。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（二）对外交流委员会：</w:t>
      </w:r>
      <w:r>
        <w:rPr>
          <w:rFonts w:ascii="仿宋_GB2312" w:eastAsia="仿宋_GB2312"/>
          <w:sz w:val="32"/>
          <w:szCs w:val="32"/>
        </w:rPr>
        <w:t>按照建设跨区域、全球一体化科技服务促进平台的发展思路，组织各海创园参与京津冀一体化合作，开展与其它省市园区对接和国际合作交流活动。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（三）投融资委员会：</w:t>
      </w:r>
      <w:r>
        <w:rPr>
          <w:rFonts w:ascii="仿宋_GB2312" w:eastAsia="仿宋_GB2312"/>
          <w:sz w:val="32"/>
          <w:szCs w:val="32"/>
        </w:rPr>
        <w:t>探索通过金融的方式支持海创企业发展，努力将“创投+孵化”的中关村创业支持模式做好、做实，探索人才基金建设模式以及混合资本模式，促进中关村区域科技金融融合发展，推动海创企业快速成长。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39545" cy="1439545"/>
            <wp:effectExtent l="0" t="0" r="8255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 xml:space="preserve">电话: </w:t>
      </w:r>
      <w:r>
        <w:rPr>
          <w:b/>
        </w:rPr>
        <w:t>010-82826692</w:t>
      </w:r>
    </w:p>
    <w:p>
      <w:pPr>
        <w:rPr>
          <w:b/>
        </w:rPr>
      </w:pPr>
      <w:r>
        <w:rPr>
          <w:rFonts w:hint="eastAsia"/>
          <w:b/>
        </w:rPr>
        <w:t>网址：</w:t>
      </w:r>
      <w:r>
        <w:rPr>
          <w:b/>
        </w:rPr>
        <w:t>www.zgczppa.org.cn</w:t>
      </w:r>
    </w:p>
    <w:p>
      <w:pPr>
        <w:rPr>
          <w:rStyle w:val="5"/>
          <w:b/>
        </w:rPr>
      </w:pPr>
      <w:r>
        <w:rPr>
          <w:rFonts w:hint="eastAsia"/>
          <w:b/>
        </w:rPr>
        <w:t xml:space="preserve">邮箱: </w:t>
      </w:r>
      <w:r>
        <w:rPr>
          <w:b/>
        </w:rPr>
        <w:t>zgc_zppa@163.com</w:t>
      </w:r>
    </w:p>
    <w:p>
      <w:pPr>
        <w:rPr>
          <w:b/>
        </w:rPr>
      </w:pPr>
      <w:r>
        <w:rPr>
          <w:rFonts w:hint="eastAsia"/>
          <w:b/>
        </w:rPr>
        <w:t>地址：北京海淀区上地信息路</w:t>
      </w:r>
      <w:r>
        <w:rPr>
          <w:b/>
        </w:rPr>
        <w:t>26号中关村创业大厦907</w:t>
      </w:r>
    </w:p>
    <w:p>
      <w:pPr>
        <w:rPr>
          <w:b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15661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86078"/>
    <w:rsid w:val="79E8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2021-04-28T09:38:00Z</dcterms:created>
  <dc:creator>周小鱼</dc:creator>
  <cp:lastModifiedBy>周小鱼</cp:lastModifiedBy>
  <dcterms:modified xsi:type="dcterms:W3CDTF">2021-04-28T09:39:07Z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223408611_btnclosed</vt:lpwstr>
  </property>
</Properties>
</file>