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05" w:rsidRDefault="00AE1D05" w:rsidP="00AE1D05">
      <w:pPr>
        <w:jc w:val="center"/>
        <w:rPr>
          <w:rFonts w:ascii="宋体" w:hAnsi="宋体" w:hint="eastAsia"/>
          <w:sz w:val="32"/>
          <w:szCs w:val="32"/>
        </w:rPr>
      </w:pPr>
    </w:p>
    <w:p w:rsidR="00AE1D05" w:rsidRDefault="00AE1D05" w:rsidP="00AE1D05">
      <w:pPr>
        <w:ind w:firstLineChars="200" w:firstLine="723"/>
        <w:rPr>
          <w:rFonts w:ascii="仿宋_GB2312" w:eastAsia="仿宋_GB2312" w:hint="eastAsia"/>
          <w:b/>
          <w:sz w:val="36"/>
        </w:rPr>
      </w:pPr>
    </w:p>
    <w:p w:rsidR="00AE1D05" w:rsidRDefault="00AE1D05" w:rsidP="00AE1D05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122760">
        <w:rPr>
          <w:rFonts w:ascii="方正小标宋_GBK" w:eastAsia="方正小标宋_GBK" w:hint="eastAsia"/>
          <w:sz w:val="44"/>
          <w:szCs w:val="44"/>
        </w:rPr>
        <w:t>反映企业</w:t>
      </w:r>
      <w:r>
        <w:rPr>
          <w:rFonts w:ascii="方正小标宋_GBK" w:eastAsia="方正小标宋_GBK" w:hint="eastAsia"/>
          <w:sz w:val="44"/>
          <w:szCs w:val="44"/>
        </w:rPr>
        <w:t>实缴税费</w:t>
      </w:r>
      <w:r w:rsidRPr="00122760">
        <w:rPr>
          <w:rFonts w:ascii="方正小标宋_GBK" w:eastAsia="方正小标宋_GBK" w:hint="eastAsia"/>
          <w:sz w:val="44"/>
          <w:szCs w:val="44"/>
        </w:rPr>
        <w:t>的材料</w:t>
      </w:r>
    </w:p>
    <w:p w:rsidR="00AE1D05" w:rsidRDefault="00AE1D05" w:rsidP="00AE1D05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40DEF">
        <w:rPr>
          <w:rFonts w:ascii="方正小标宋_GBK" w:eastAsia="方正小标宋_GBK" w:hint="eastAsia"/>
          <w:sz w:val="44"/>
          <w:szCs w:val="44"/>
        </w:rPr>
        <w:t>（参考模板）</w:t>
      </w:r>
    </w:p>
    <w:p w:rsidR="00AE1D05" w:rsidRDefault="00AE1D05" w:rsidP="00AE1D05">
      <w:pPr>
        <w:spacing w:line="560" w:lineRule="exact"/>
        <w:ind w:firstLineChars="200" w:firstLine="800"/>
        <w:rPr>
          <w:rFonts w:ascii="黑体" w:eastAsia="黑体" w:hAnsi="黑体" w:hint="eastAsia"/>
          <w:sz w:val="40"/>
        </w:rPr>
      </w:pPr>
    </w:p>
    <w:p w:rsidR="00AE1D05" w:rsidRDefault="00AE1D05" w:rsidP="00AE1D05">
      <w:pPr>
        <w:spacing w:line="560" w:lineRule="exact"/>
        <w:ind w:firstLineChars="200" w:firstLine="800"/>
        <w:rPr>
          <w:rFonts w:ascii="仿宋_GB2312" w:eastAsia="仿宋_GB2312" w:hint="eastAsia"/>
          <w:sz w:val="36"/>
        </w:rPr>
      </w:pPr>
      <w:r w:rsidRPr="00E92740">
        <w:rPr>
          <w:rFonts w:ascii="黑体" w:eastAsia="黑体" w:hAnsi="黑体" w:hint="eastAsia"/>
          <w:sz w:val="40"/>
        </w:rPr>
        <w:t>使用说明：</w:t>
      </w:r>
    </w:p>
    <w:p w:rsidR="00AE1D05" w:rsidRDefault="00AE1D05" w:rsidP="00AE1D05">
      <w:pPr>
        <w:spacing w:line="560" w:lineRule="exact"/>
        <w:ind w:firstLineChars="200" w:firstLine="720"/>
        <w:rPr>
          <w:rFonts w:ascii="仿宋_GB2312" w:eastAsia="仿宋_GB2312" w:hint="eastAsia"/>
          <w:sz w:val="36"/>
        </w:rPr>
      </w:pPr>
      <w:r>
        <w:rPr>
          <w:rFonts w:ascii="仿宋_GB2312" w:eastAsia="仿宋_GB2312" w:hint="eastAsia"/>
          <w:sz w:val="36"/>
        </w:rPr>
        <w:t>1.如</w:t>
      </w:r>
      <w:r w:rsidRPr="00586230">
        <w:rPr>
          <w:rFonts w:ascii="仿宋_GB2312" w:eastAsia="仿宋_GB2312" w:hint="eastAsia"/>
          <w:sz w:val="36"/>
        </w:rPr>
        <w:t>企业</w:t>
      </w:r>
      <w:r>
        <w:rPr>
          <w:rFonts w:ascii="仿宋_GB2312" w:eastAsia="仿宋_GB2312" w:hint="eastAsia"/>
          <w:sz w:val="36"/>
        </w:rPr>
        <w:t>在北京市统计直报网，</w:t>
      </w:r>
      <w:r w:rsidRPr="00586230">
        <w:rPr>
          <w:rFonts w:ascii="仿宋_GB2312" w:eastAsia="仿宋_GB2312" w:hint="eastAsia"/>
          <w:sz w:val="36"/>
        </w:rPr>
        <w:t>填报过</w:t>
      </w:r>
      <w:r>
        <w:rPr>
          <w:rFonts w:ascii="仿宋_GB2312" w:eastAsia="仿宋_GB2312" w:hint="eastAsia"/>
          <w:sz w:val="36"/>
        </w:rPr>
        <w:t>“生产经营及财务状况</w:t>
      </w:r>
      <w:r w:rsidRPr="00AD5511">
        <w:rPr>
          <w:rFonts w:ascii="仿宋_GB2312" w:eastAsia="仿宋_GB2312" w:hint="eastAsia"/>
          <w:sz w:val="36"/>
        </w:rPr>
        <w:t>统计表</w:t>
      </w:r>
      <w:r>
        <w:rPr>
          <w:rFonts w:ascii="仿宋_GB2312" w:eastAsia="仿宋_GB2312" w:hint="eastAsia"/>
          <w:sz w:val="36"/>
        </w:rPr>
        <w:t>”，</w:t>
      </w:r>
      <w:r w:rsidRPr="00586230">
        <w:rPr>
          <w:rFonts w:ascii="仿宋_GB2312" w:eastAsia="仿宋_GB2312" w:hint="eastAsia"/>
          <w:sz w:val="36"/>
        </w:rPr>
        <w:t>请直接登录：</w:t>
      </w:r>
      <w:hyperlink r:id="rId6" w:history="1">
        <w:r w:rsidRPr="00586230">
          <w:rPr>
            <w:rStyle w:val="a5"/>
            <w:rFonts w:ascii="仿宋_GB2312" w:eastAsia="仿宋_GB2312" w:hint="eastAsia"/>
            <w:sz w:val="36"/>
          </w:rPr>
          <w:t>https://202.96.40.10/bjstat_web/caLogin.do</w:t>
        </w:r>
      </w:hyperlink>
      <w:r w:rsidRPr="00586230">
        <w:rPr>
          <w:rFonts w:ascii="仿宋_GB2312" w:eastAsia="仿宋_GB2312" w:hint="eastAsia"/>
          <w:sz w:val="36"/>
        </w:rPr>
        <w:t>查询报表，下载</w:t>
      </w:r>
      <w:r>
        <w:rPr>
          <w:rFonts w:ascii="仿宋_GB2312" w:eastAsia="仿宋_GB2312" w:hint="eastAsia"/>
          <w:sz w:val="36"/>
        </w:rPr>
        <w:t>并</w:t>
      </w:r>
      <w:r w:rsidRPr="00586230">
        <w:rPr>
          <w:rFonts w:ascii="仿宋_GB2312" w:eastAsia="仿宋_GB2312" w:hint="eastAsia"/>
          <w:sz w:val="36"/>
        </w:rPr>
        <w:t>加盖公章上传。</w:t>
      </w:r>
    </w:p>
    <w:p w:rsidR="00AE1D05" w:rsidRDefault="00AE1D05" w:rsidP="00AE1D05">
      <w:pPr>
        <w:spacing w:line="560" w:lineRule="exact"/>
        <w:ind w:firstLineChars="200" w:firstLine="720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2.如企业</w:t>
      </w:r>
      <w:r w:rsidRPr="00586230">
        <w:rPr>
          <w:rFonts w:ascii="仿宋_GB2312" w:eastAsia="仿宋_GB2312" w:hint="eastAsia"/>
          <w:sz w:val="36"/>
        </w:rPr>
        <w:t>不曾填报过</w:t>
      </w:r>
      <w:r>
        <w:rPr>
          <w:rFonts w:ascii="仿宋_GB2312" w:eastAsia="仿宋_GB2312" w:hint="eastAsia"/>
          <w:sz w:val="36"/>
        </w:rPr>
        <w:t>“</w:t>
      </w:r>
      <w:r w:rsidRPr="00AE1D05">
        <w:rPr>
          <w:rFonts w:ascii="仿宋_GB2312" w:eastAsia="仿宋_GB2312" w:hint="eastAsia"/>
          <w:sz w:val="36"/>
        </w:rPr>
        <w:t>生产经营及财务状况统计表</w:t>
      </w:r>
      <w:r>
        <w:rPr>
          <w:rFonts w:ascii="仿宋_GB2312" w:eastAsia="仿宋_GB2312" w:hint="eastAsia"/>
          <w:sz w:val="36"/>
        </w:rPr>
        <w:t>”</w:t>
      </w:r>
      <w:r w:rsidRPr="00586230">
        <w:rPr>
          <w:rFonts w:ascii="仿宋_GB2312" w:eastAsia="仿宋_GB2312" w:hint="eastAsia"/>
          <w:sz w:val="36"/>
        </w:rPr>
        <w:t>，</w:t>
      </w:r>
      <w:r>
        <w:rPr>
          <w:rFonts w:ascii="仿宋_GB2312" w:eastAsia="仿宋_GB2312" w:hint="eastAsia"/>
          <w:sz w:val="36"/>
        </w:rPr>
        <w:t>可对</w:t>
      </w:r>
      <w:r w:rsidRPr="00AE1D05">
        <w:rPr>
          <w:rFonts w:ascii="仿宋_GB2312" w:eastAsia="仿宋_GB2312" w:hint="eastAsia"/>
          <w:sz w:val="36"/>
        </w:rPr>
        <w:t>企业实际缴纳的各项税金、特种基金和附加费等（不含关税和企业代缴的个人所得税）</w:t>
      </w:r>
      <w:r>
        <w:rPr>
          <w:rFonts w:ascii="仿宋_GB2312" w:eastAsia="仿宋_GB2312" w:hint="eastAsia"/>
          <w:sz w:val="36"/>
        </w:rPr>
        <w:t>情况自行</w:t>
      </w:r>
      <w:r w:rsidRPr="00154DC8">
        <w:rPr>
          <w:rFonts w:ascii="仿宋_GB2312" w:eastAsia="仿宋_GB2312" w:hint="eastAsia"/>
          <w:sz w:val="36"/>
        </w:rPr>
        <w:t>归集</w:t>
      </w:r>
      <w:r>
        <w:rPr>
          <w:rFonts w:ascii="仿宋_GB2312" w:eastAsia="仿宋_GB2312" w:hint="eastAsia"/>
          <w:sz w:val="36"/>
        </w:rPr>
        <w:t>，提供归集表，证明企业实缴税费，并加盖公章上传。</w:t>
      </w:r>
    </w:p>
    <w:sectPr w:rsidR="00AE1D05" w:rsidSect="00405BED">
      <w:pgSz w:w="11906" w:h="16838" w:code="9"/>
      <w:pgMar w:top="1418" w:right="1247" w:bottom="1247" w:left="1247" w:header="851" w:footer="851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184" w:rsidRDefault="00740184" w:rsidP="00AE1D05">
      <w:r>
        <w:separator/>
      </w:r>
    </w:p>
  </w:endnote>
  <w:endnote w:type="continuationSeparator" w:id="0">
    <w:p w:rsidR="00740184" w:rsidRDefault="00740184" w:rsidP="00AE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184" w:rsidRDefault="00740184" w:rsidP="00AE1D05">
      <w:r>
        <w:separator/>
      </w:r>
    </w:p>
  </w:footnote>
  <w:footnote w:type="continuationSeparator" w:id="0">
    <w:p w:rsidR="00740184" w:rsidRDefault="00740184" w:rsidP="00AE1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D05"/>
    <w:rsid w:val="005C217E"/>
    <w:rsid w:val="00740184"/>
    <w:rsid w:val="00AE1D05"/>
    <w:rsid w:val="00FA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0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D05"/>
    <w:rPr>
      <w:sz w:val="18"/>
      <w:szCs w:val="18"/>
    </w:rPr>
  </w:style>
  <w:style w:type="paragraph" w:styleId="2">
    <w:name w:val="Body Text 2"/>
    <w:basedOn w:val="a"/>
    <w:link w:val="2Char"/>
    <w:rsid w:val="00AE1D05"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18"/>
    </w:rPr>
  </w:style>
  <w:style w:type="character" w:customStyle="1" w:styleId="2Char">
    <w:name w:val="正文文本 2 Char"/>
    <w:basedOn w:val="a0"/>
    <w:link w:val="2"/>
    <w:rsid w:val="00AE1D05"/>
    <w:rPr>
      <w:rFonts w:ascii="宋体" w:eastAsia="宋体" w:hAnsi="Times New Roman" w:cs="Times New Roman"/>
      <w:color w:val="000000"/>
      <w:kern w:val="0"/>
      <w:sz w:val="18"/>
      <w:szCs w:val="20"/>
    </w:rPr>
  </w:style>
  <w:style w:type="character" w:styleId="a5">
    <w:name w:val="Hyperlink"/>
    <w:basedOn w:val="a0"/>
    <w:uiPriority w:val="99"/>
    <w:unhideWhenUsed/>
    <w:rsid w:val="00AE1D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2.96.40.10/bjstat_web/caLogin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>Lenovo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2019-05-17T04:07:00Z</dcterms:created>
  <dcterms:modified xsi:type="dcterms:W3CDTF">2019-05-17T04:13:00Z</dcterms:modified>
</cp:coreProperties>
</file>